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3302452D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7C4835">
        <w:rPr>
          <w:rFonts w:ascii="Arial" w:hAnsi="Arial" w:cs="Arial"/>
        </w:rPr>
        <w:t>XX</w:t>
      </w:r>
      <w:r w:rsidR="001206B3">
        <w:rPr>
          <w:rFonts w:ascii="Arial" w:hAnsi="Arial" w:cs="Arial"/>
        </w:rPr>
        <w:t>XII</w:t>
      </w:r>
      <w:r w:rsidR="007C4835">
        <w:rPr>
          <w:rFonts w:ascii="Arial" w:hAnsi="Arial" w:cs="Arial"/>
        </w:rPr>
        <w:t>.</w:t>
      </w:r>
      <w:r w:rsidR="001206B3">
        <w:rPr>
          <w:rFonts w:ascii="Arial" w:hAnsi="Arial" w:cs="Arial"/>
        </w:rPr>
        <w:t>112</w:t>
      </w:r>
      <w:r w:rsidR="007C4835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1206B3">
        <w:rPr>
          <w:rFonts w:ascii="Arial" w:hAnsi="Arial" w:cs="Arial"/>
        </w:rPr>
        <w:t>6</w:t>
      </w:r>
      <w:r w:rsidR="00026712" w:rsidRPr="009874A6">
        <w:rPr>
          <w:rFonts w:ascii="Arial" w:hAnsi="Arial" w:cs="Arial"/>
        </w:rPr>
        <w:t xml:space="preserve"> z dnia </w:t>
      </w:r>
      <w:r w:rsidR="00761E43">
        <w:rPr>
          <w:rFonts w:ascii="Arial" w:hAnsi="Arial" w:cs="Arial"/>
        </w:rPr>
        <w:t>2</w:t>
      </w:r>
      <w:r w:rsidR="001206B3">
        <w:rPr>
          <w:rFonts w:ascii="Arial" w:hAnsi="Arial" w:cs="Arial"/>
        </w:rPr>
        <w:t>8</w:t>
      </w:r>
      <w:r w:rsidR="00761E43">
        <w:rPr>
          <w:rFonts w:ascii="Arial" w:hAnsi="Arial" w:cs="Arial"/>
        </w:rPr>
        <w:t>.0</w:t>
      </w:r>
      <w:r w:rsidR="001206B3">
        <w:rPr>
          <w:rFonts w:ascii="Arial" w:hAnsi="Arial" w:cs="Arial"/>
        </w:rPr>
        <w:t>1</w:t>
      </w:r>
      <w:r w:rsidR="00026712" w:rsidRPr="009874A6">
        <w:rPr>
          <w:rFonts w:ascii="Arial" w:hAnsi="Arial" w:cs="Arial"/>
        </w:rPr>
        <w:t>.202</w:t>
      </w:r>
      <w:r w:rsidR="001206B3">
        <w:rPr>
          <w:rFonts w:ascii="Arial" w:hAnsi="Arial" w:cs="Arial"/>
        </w:rPr>
        <w:t>6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3DA5C5B" w14:textId="632D6E94" w:rsidR="00B67268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1F3B9562" w14:textId="0DB5280A" w:rsidR="002E2C64" w:rsidRDefault="002E2C64" w:rsidP="001A45BE">
      <w:pPr>
        <w:jc w:val="both"/>
        <w:rPr>
          <w:rFonts w:ascii="Arial" w:hAnsi="Arial" w:cs="Arial"/>
        </w:rPr>
      </w:pPr>
      <w:r w:rsidRPr="002E2C64">
        <w:rPr>
          <w:rFonts w:ascii="Arial" w:hAnsi="Arial" w:cs="Arial"/>
        </w:rPr>
        <w:t>Wprowadza się następujące zmiany</w:t>
      </w:r>
      <w:r>
        <w:rPr>
          <w:rFonts w:ascii="Arial" w:hAnsi="Arial" w:cs="Arial"/>
        </w:rPr>
        <w:t xml:space="preserve"> w planie budżetowym na rok 202</w:t>
      </w:r>
      <w:r w:rsidR="001206B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po stronie wydatków:</w:t>
      </w:r>
    </w:p>
    <w:p w14:paraId="1B5C5529" w14:textId="0EC81F77" w:rsidR="00C06360" w:rsidRDefault="00C06360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rozdziale 60004 Transport i łączność – Lokalny transport zbiorowy wprowadza się </w:t>
      </w:r>
      <w:r w:rsidR="00A237B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paragrafie 2710 dotacja celowa na pomoc finansową udzieloną między jednostkami samorządu terytorialnego na dofinansowanie własnych zadań bieżących Umowę </w:t>
      </w:r>
      <w:r w:rsidR="00A237B9">
        <w:rPr>
          <w:rFonts w:ascii="Arial" w:hAnsi="Arial" w:cs="Arial"/>
        </w:rPr>
        <w:br/>
      </w:r>
      <w:r>
        <w:rPr>
          <w:rFonts w:ascii="Arial" w:hAnsi="Arial" w:cs="Arial"/>
        </w:rPr>
        <w:t>o powierzeniu organizacji i realizacji usług w zakresie prowadzenia publicznego transportu zbiorowego na liniach komunikacji w przewozach pasażerskich</w:t>
      </w:r>
      <w:r w:rsidR="009A339B">
        <w:rPr>
          <w:rFonts w:ascii="Arial" w:hAnsi="Arial" w:cs="Arial"/>
        </w:rPr>
        <w:t>. Całkowity koszt zadania 38 580,00 zł.</w:t>
      </w:r>
    </w:p>
    <w:p w14:paraId="4153B4ED" w14:textId="04A436EE" w:rsidR="002E2C64" w:rsidRDefault="002E2C64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rozdziale </w:t>
      </w:r>
      <w:r w:rsidR="001206B3">
        <w:rPr>
          <w:rFonts w:ascii="Arial" w:hAnsi="Arial" w:cs="Arial"/>
        </w:rPr>
        <w:t>92120 Kultura i ochrona dziedzictwa narodowego – Ochrona zabytków i opieka nad zabytkami</w:t>
      </w:r>
      <w:r>
        <w:rPr>
          <w:rFonts w:ascii="Arial" w:hAnsi="Arial" w:cs="Arial"/>
        </w:rPr>
        <w:t xml:space="preserve"> wprowadzono paragraf – 4</w:t>
      </w:r>
      <w:r w:rsidR="001206B3">
        <w:rPr>
          <w:rFonts w:ascii="Arial" w:hAnsi="Arial" w:cs="Arial"/>
        </w:rPr>
        <w:t>30</w:t>
      </w:r>
      <w:r>
        <w:rPr>
          <w:rFonts w:ascii="Arial" w:hAnsi="Arial" w:cs="Arial"/>
        </w:rPr>
        <w:t>0 Zakup usług</w:t>
      </w:r>
      <w:r w:rsidR="001206B3">
        <w:rPr>
          <w:rFonts w:ascii="Arial" w:hAnsi="Arial" w:cs="Arial"/>
        </w:rPr>
        <w:t xml:space="preserve"> pozostałych środki w tym paragrafie zabezpieczają zadanie </w:t>
      </w:r>
      <w:proofErr w:type="spellStart"/>
      <w:r w:rsidR="001206B3">
        <w:rPr>
          <w:rFonts w:ascii="Arial" w:hAnsi="Arial" w:cs="Arial"/>
        </w:rPr>
        <w:t>pn</w:t>
      </w:r>
      <w:proofErr w:type="spellEnd"/>
      <w:r w:rsidR="001206B3">
        <w:rPr>
          <w:rFonts w:ascii="Arial" w:hAnsi="Arial" w:cs="Arial"/>
        </w:rPr>
        <w:t xml:space="preserve"> Założenie Gminnej Ewidencji Zabytków oraz opracowanie kart adresowych zabytków. Całkowity koszt zadania 7 500,00zł</w:t>
      </w:r>
    </w:p>
    <w:p w14:paraId="690D497E" w14:textId="38A64077" w:rsidR="00800490" w:rsidRDefault="00800490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rozdziale </w:t>
      </w:r>
      <w:r w:rsidR="001206B3">
        <w:rPr>
          <w:rFonts w:ascii="Arial" w:hAnsi="Arial" w:cs="Arial"/>
        </w:rPr>
        <w:t>90095 Gospodarka komunalna i ochrona środowiska – pozostała działalność wprowadzono zadanie pod nazwą „Opracowanie Programu Ochrony Środowiska dla Gminy Potworów na lata 2025 – 2028 z uwzględnieniem perspektywy na lata 2029 – 2032”. Całkowity koszt realizacji zadania 4 000,00 zł.</w:t>
      </w:r>
      <w:r>
        <w:rPr>
          <w:rFonts w:ascii="Arial" w:hAnsi="Arial" w:cs="Arial"/>
        </w:rPr>
        <w:t xml:space="preserve">  </w:t>
      </w:r>
    </w:p>
    <w:p w14:paraId="13ACAC99" w14:textId="2ADBF32C" w:rsidR="00800490" w:rsidRDefault="00800490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>W rozdziale</w:t>
      </w:r>
      <w:r>
        <w:rPr>
          <w:rFonts w:ascii="Arial" w:hAnsi="Arial" w:cs="Arial"/>
        </w:rPr>
        <w:t xml:space="preserve"> 7</w:t>
      </w:r>
      <w:r w:rsidR="00666B4F">
        <w:rPr>
          <w:rFonts w:ascii="Arial" w:hAnsi="Arial" w:cs="Arial"/>
        </w:rPr>
        <w:t xml:space="preserve">1004 Działalność usługowa – Plany zagospodarowania przestrzennego </w:t>
      </w:r>
      <w:r>
        <w:rPr>
          <w:rFonts w:ascii="Arial" w:hAnsi="Arial" w:cs="Arial"/>
        </w:rPr>
        <w:t xml:space="preserve">wprowadzono </w:t>
      </w:r>
      <w:r w:rsidR="00666B4F">
        <w:rPr>
          <w:rFonts w:ascii="Arial" w:hAnsi="Arial" w:cs="Arial"/>
        </w:rPr>
        <w:t>zadanie pod nazwą „Opracowanie Gminnego Programu Rewitalizacji oraz Kompleksowej Strategii Rozwoju dla Gminy Potworów na lata 2025 – 2040”. Całkowity koszt zadania 88 000,00 zł.</w:t>
      </w:r>
    </w:p>
    <w:p w14:paraId="3C1ACFD7" w14:textId="530CA6FD" w:rsidR="009A7BA5" w:rsidRDefault="00666B4F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Zabezpieczono</w:t>
      </w:r>
      <w:r w:rsidR="00567002">
        <w:rPr>
          <w:rFonts w:ascii="Arial" w:hAnsi="Arial" w:cs="Arial"/>
        </w:rPr>
        <w:t xml:space="preserve"> środki na wydatki</w:t>
      </w:r>
      <w:r w:rsidR="009A7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rozdziale 01044 – Rolnictwo i łowiectwo – Infrastruktura sanitarna wsi w paragrafie 4700 Szkolenia pracowników niebędących członkami korpusu służby cywilnej na przeprowadzenie 2-dniowego szkolenia z regeneracji w zakresie technologii tj. budowy i eksploatacji systemu kanalizacji podciśnieniowej</w:t>
      </w:r>
    </w:p>
    <w:p w14:paraId="093FB47F" w14:textId="2E6BDE4A" w:rsidR="00670926" w:rsidRDefault="00567002" w:rsidP="00666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66B4F">
        <w:rPr>
          <w:rFonts w:ascii="Arial" w:hAnsi="Arial" w:cs="Arial"/>
        </w:rPr>
        <w:t xml:space="preserve">Gminnym Ośrodku Pomocy Społecznej w rozdziale 85219 – Pomoc społeczna </w:t>
      </w:r>
      <w:r w:rsidR="00670926">
        <w:rPr>
          <w:rFonts w:ascii="Arial" w:hAnsi="Arial" w:cs="Arial"/>
        </w:rPr>
        <w:t>– Ośrodki pomocy społecznej przeniesiono środki budżetowe</w:t>
      </w:r>
      <w:r w:rsidR="00743405">
        <w:rPr>
          <w:rFonts w:ascii="Arial" w:hAnsi="Arial" w:cs="Arial"/>
        </w:rPr>
        <w:t xml:space="preserve"> z paragrafu 4010 – wynagrodzenia pracowników w kwocie 8 020,00 na </w:t>
      </w:r>
      <w:r w:rsidR="00670926">
        <w:rPr>
          <w:rFonts w:ascii="Arial" w:hAnsi="Arial" w:cs="Arial"/>
        </w:rPr>
        <w:t>paragraf 4480 – podatek od nieruchomości w kwocie 2 000,00zł</w:t>
      </w:r>
      <w:r w:rsidR="00743405">
        <w:rPr>
          <w:rFonts w:ascii="Arial" w:hAnsi="Arial" w:cs="Arial"/>
        </w:rPr>
        <w:t xml:space="preserve"> oraz </w:t>
      </w:r>
      <w:r w:rsidR="00AC4AAA">
        <w:rPr>
          <w:rFonts w:ascii="Arial" w:hAnsi="Arial" w:cs="Arial"/>
        </w:rPr>
        <w:t>w</w:t>
      </w:r>
      <w:r w:rsidR="00670926">
        <w:rPr>
          <w:rFonts w:ascii="Arial" w:hAnsi="Arial" w:cs="Arial"/>
        </w:rPr>
        <w:t xml:space="preserve"> rozdziale 85504 – Rodzina – wspieranie rodziny zabezpieczono paragraf 4170 – wynagrodzenia bezosobowe w kwocie 5 000,00 zł i pochodne od wynagrodzeń </w:t>
      </w:r>
      <w:r w:rsidR="00A237B9">
        <w:rPr>
          <w:rFonts w:ascii="Arial" w:hAnsi="Arial" w:cs="Arial"/>
        </w:rPr>
        <w:br/>
      </w:r>
      <w:r w:rsidR="00670926">
        <w:rPr>
          <w:rFonts w:ascii="Arial" w:hAnsi="Arial" w:cs="Arial"/>
        </w:rPr>
        <w:t>w kwocie 1 020,00 zł na zapewnienie wynagrodzenia dla asystenta rodziny.</w:t>
      </w:r>
    </w:p>
    <w:p w14:paraId="43B31CCD" w14:textId="66DF055D" w:rsidR="00670926" w:rsidRDefault="00670926" w:rsidP="00666B4F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4A9E" w14:textId="77777777" w:rsidR="00D15E63" w:rsidRDefault="00D15E63" w:rsidP="002E2C64">
      <w:pPr>
        <w:spacing w:after="0" w:line="240" w:lineRule="auto"/>
      </w:pPr>
      <w:r>
        <w:separator/>
      </w:r>
    </w:p>
  </w:endnote>
  <w:endnote w:type="continuationSeparator" w:id="0">
    <w:p w14:paraId="5739D652" w14:textId="77777777" w:rsidR="00D15E63" w:rsidRDefault="00D15E63" w:rsidP="002E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478E" w14:textId="77777777" w:rsidR="00D15E63" w:rsidRDefault="00D15E63" w:rsidP="002E2C64">
      <w:pPr>
        <w:spacing w:after="0" w:line="240" w:lineRule="auto"/>
      </w:pPr>
      <w:r>
        <w:separator/>
      </w:r>
    </w:p>
  </w:footnote>
  <w:footnote w:type="continuationSeparator" w:id="0">
    <w:p w14:paraId="5F343203" w14:textId="77777777" w:rsidR="00D15E63" w:rsidRDefault="00D15E63" w:rsidP="002E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54E52"/>
    <w:rsid w:val="000F1FAE"/>
    <w:rsid w:val="001206B3"/>
    <w:rsid w:val="0013248E"/>
    <w:rsid w:val="00170E00"/>
    <w:rsid w:val="001A45BE"/>
    <w:rsid w:val="0020707C"/>
    <w:rsid w:val="002110AE"/>
    <w:rsid w:val="002277EA"/>
    <w:rsid w:val="00231449"/>
    <w:rsid w:val="00242142"/>
    <w:rsid w:val="00252999"/>
    <w:rsid w:val="00291CF7"/>
    <w:rsid w:val="002B12F9"/>
    <w:rsid w:val="002E2C64"/>
    <w:rsid w:val="002F3663"/>
    <w:rsid w:val="00315EB2"/>
    <w:rsid w:val="0035798C"/>
    <w:rsid w:val="003C59F3"/>
    <w:rsid w:val="003F7511"/>
    <w:rsid w:val="00403A77"/>
    <w:rsid w:val="0043431A"/>
    <w:rsid w:val="0046744C"/>
    <w:rsid w:val="004E0623"/>
    <w:rsid w:val="00553D7C"/>
    <w:rsid w:val="005637D7"/>
    <w:rsid w:val="00567002"/>
    <w:rsid w:val="00572777"/>
    <w:rsid w:val="005761E6"/>
    <w:rsid w:val="00587BAF"/>
    <w:rsid w:val="005B0174"/>
    <w:rsid w:val="005D24DF"/>
    <w:rsid w:val="005F2045"/>
    <w:rsid w:val="0064267D"/>
    <w:rsid w:val="00650DD4"/>
    <w:rsid w:val="00661D00"/>
    <w:rsid w:val="00664C63"/>
    <w:rsid w:val="00666B4F"/>
    <w:rsid w:val="00667629"/>
    <w:rsid w:val="00670926"/>
    <w:rsid w:val="006F413A"/>
    <w:rsid w:val="00702D7C"/>
    <w:rsid w:val="00715FB0"/>
    <w:rsid w:val="00743405"/>
    <w:rsid w:val="00747C5C"/>
    <w:rsid w:val="00757FE9"/>
    <w:rsid w:val="00757FFC"/>
    <w:rsid w:val="00761E43"/>
    <w:rsid w:val="00771B87"/>
    <w:rsid w:val="00773590"/>
    <w:rsid w:val="007736D7"/>
    <w:rsid w:val="007C4835"/>
    <w:rsid w:val="00800490"/>
    <w:rsid w:val="008415AD"/>
    <w:rsid w:val="0088443A"/>
    <w:rsid w:val="008C33D8"/>
    <w:rsid w:val="008C61AF"/>
    <w:rsid w:val="008E12C3"/>
    <w:rsid w:val="009226F7"/>
    <w:rsid w:val="00973A80"/>
    <w:rsid w:val="009874A6"/>
    <w:rsid w:val="009979B5"/>
    <w:rsid w:val="009A339B"/>
    <w:rsid w:val="009A7BA5"/>
    <w:rsid w:val="009C7D92"/>
    <w:rsid w:val="009E08A1"/>
    <w:rsid w:val="00A0167E"/>
    <w:rsid w:val="00A237B9"/>
    <w:rsid w:val="00A60A96"/>
    <w:rsid w:val="00A70077"/>
    <w:rsid w:val="00AA0928"/>
    <w:rsid w:val="00AB461F"/>
    <w:rsid w:val="00AC4AAA"/>
    <w:rsid w:val="00AF3775"/>
    <w:rsid w:val="00B67268"/>
    <w:rsid w:val="00C06360"/>
    <w:rsid w:val="00C312AA"/>
    <w:rsid w:val="00C314FF"/>
    <w:rsid w:val="00C317A8"/>
    <w:rsid w:val="00C3422C"/>
    <w:rsid w:val="00C474AA"/>
    <w:rsid w:val="00C54AE9"/>
    <w:rsid w:val="00CB7AA1"/>
    <w:rsid w:val="00CD6DB5"/>
    <w:rsid w:val="00D15E63"/>
    <w:rsid w:val="00D959F2"/>
    <w:rsid w:val="00DC5133"/>
    <w:rsid w:val="00DC7432"/>
    <w:rsid w:val="00E55659"/>
    <w:rsid w:val="00EA5340"/>
    <w:rsid w:val="00F17F77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2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2C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2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2026-01-21T14:00:00Z</cp:lastPrinted>
  <dcterms:created xsi:type="dcterms:W3CDTF">2026-01-21T14:00:00Z</dcterms:created>
  <dcterms:modified xsi:type="dcterms:W3CDTF">2026-01-21T14:00:00Z</dcterms:modified>
</cp:coreProperties>
</file>