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>ul.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362CB44" w14:textId="77777777" w:rsidR="00AD17C7" w:rsidRPr="007E4FDD" w:rsidRDefault="00AD17C7" w:rsidP="00AD17C7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7198557D" w14:textId="349B6A99" w:rsidR="009F169D" w:rsidRPr="007E4FDD" w:rsidRDefault="009F169D" w:rsidP="00AD17C7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AF1983">
          <w:rPr>
            <w:rStyle w:val="Hipercze"/>
            <w:rFonts w:ascii="Cambria" w:hAnsi="Cambria"/>
            <w:sz w:val="24"/>
            <w:szCs w:val="24"/>
          </w:rPr>
          <w:t>https://ezamowienia.gov.pl/mp-client/tenders/ocds-148610-a6bbfbbf-75a8-4276-8204-5012b5bd2d29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>Wykonawca, w tym wykonawca 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2BE16B99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 w:rsidR="009F169D">
              <w:rPr>
                <w:rFonts w:ascii="Cambria" w:hAnsi="Cambria"/>
                <w:b/>
                <w:sz w:val="24"/>
                <w:szCs w:val="24"/>
              </w:rPr>
              <w:t xml:space="preserve"> ze zm.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C680EC6" w14:textId="713B6190" w:rsidR="001E0C47" w:rsidRPr="00F31F20" w:rsidRDefault="00B20838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Na potrzeby postępowania o udzielenie zamówienia publicznego pn.</w:t>
      </w:r>
      <w:r w:rsidR="009F169D">
        <w:rPr>
          <w:rFonts w:ascii="Cambria" w:hAnsi="Cambria"/>
          <w:b/>
          <w:bCs/>
          <w:i/>
          <w:sz w:val="24"/>
          <w:szCs w:val="24"/>
        </w:rPr>
        <w:t xml:space="preserve"> </w:t>
      </w:r>
      <w:r w:rsidR="009F169D" w:rsidRPr="009F169D">
        <w:rPr>
          <w:rFonts w:ascii="Cambria" w:hAnsi="Cambria"/>
          <w:b/>
          <w:i/>
          <w:iCs/>
          <w:sz w:val="24"/>
          <w:szCs w:val="24"/>
        </w:rPr>
        <w:t>„Przebudowa dróg na terenie gminy Potworów”</w:t>
      </w:r>
      <w:r w:rsidR="009F169D">
        <w:rPr>
          <w:rFonts w:ascii="Cambria" w:hAnsi="Cambria"/>
          <w:bCs/>
          <w:i/>
          <w:iCs/>
          <w:sz w:val="24"/>
          <w:szCs w:val="24"/>
        </w:rPr>
        <w:t xml:space="preserve">, </w:t>
      </w:r>
      <w:r w:rsidR="00A25067" w:rsidRPr="00A25067">
        <w:rPr>
          <w:rFonts w:ascii="Cambria" w:hAnsi="Cambria"/>
          <w:bCs/>
          <w:sz w:val="24"/>
          <w:szCs w:val="24"/>
        </w:rPr>
        <w:t>prowadzonego przez Gminę Potworów,</w:t>
      </w:r>
      <w:r w:rsidR="00A2506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07D0DBB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62724BC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9D8781A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40E00912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515EA0E4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1) /doświadczeni</w:t>
      </w:r>
      <w:r>
        <w:rPr>
          <w:rFonts w:ascii="Cambria" w:hAnsi="Cambria"/>
          <w:iCs/>
          <w:sz w:val="24"/>
          <w:szCs w:val="24"/>
        </w:rPr>
        <w:t>a</w:t>
      </w:r>
      <w:r w:rsidRPr="00AD17C7">
        <w:rPr>
          <w:rFonts w:ascii="Cambria" w:hAnsi="Cambria"/>
          <w:iCs/>
          <w:sz w:val="24"/>
          <w:szCs w:val="24"/>
        </w:rPr>
        <w:t>/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315EC1D9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2) /potencjał</w:t>
      </w:r>
      <w:r>
        <w:rPr>
          <w:rFonts w:ascii="Cambria" w:hAnsi="Cambria"/>
          <w:iCs/>
          <w:sz w:val="24"/>
          <w:szCs w:val="24"/>
        </w:rPr>
        <w:t>u</w:t>
      </w:r>
      <w:r w:rsidRPr="00AD17C7">
        <w:rPr>
          <w:rFonts w:ascii="Cambria" w:hAnsi="Cambria"/>
          <w:iCs/>
          <w:sz w:val="24"/>
          <w:szCs w:val="24"/>
        </w:rPr>
        <w:t xml:space="preserve"> kadrow</w:t>
      </w:r>
      <w:r>
        <w:rPr>
          <w:rFonts w:ascii="Cambria" w:hAnsi="Cambria"/>
          <w:iCs/>
          <w:sz w:val="24"/>
          <w:szCs w:val="24"/>
        </w:rPr>
        <w:t>ego/</w:t>
      </w:r>
    </w:p>
    <w:p w14:paraId="14D4B980" w14:textId="77777777" w:rsidR="00E416AE" w:rsidRDefault="00E416AE">
      <w:pPr>
        <w:tabs>
          <w:tab w:val="left" w:pos="567"/>
        </w:tabs>
        <w:spacing w:after="0" w:line="276" w:lineRule="auto"/>
        <w:ind w:left="284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9A65" w14:textId="77777777" w:rsidR="006F5EB9" w:rsidRDefault="00B20838">
    <w:pPr>
      <w:pStyle w:val="Stopka"/>
      <w:jc w:val="center"/>
    </w:pPr>
    <w:r>
      <w:rPr>
        <w:rFonts w:ascii="Cambria" w:hAnsi="Cambria"/>
      </w:rPr>
      <w:t>Zał. Nr 5 do SWZ – Wzór oświadczenia o spełnianiu warunków udziału w postępowaniu</w:t>
    </w:r>
  </w:p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 tj.: </w:t>
      </w:r>
      <w:bookmarkStart w:id="0" w:name="_Hlk67394672"/>
      <w:bookmarkStart w:id="1" w:name="_Hlk171938711"/>
      <w:r>
        <w:rPr>
          <w:rFonts w:ascii="Cambria" w:hAnsi="Cambria"/>
        </w:rPr>
        <w:t>6.1.4 ppkt 1) /doświadczenie/ lub 6.1.4 ppkt 2) /potencjał kadrowy/</w:t>
      </w:r>
      <w:bookmarkEnd w:id="0"/>
    </w:p>
    <w:bookmarkEnd w:id="1"/>
  </w:footnote>
  <w:footnote w:id="3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ppkt 1) /doświadczenie/ lub 6.1.4 ppkt 2) /potencjał kadrowy/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2" w:name="_Hlk91146117"/>
    <w:bookmarkStart w:id="3" w:name="_Hlk69301960"/>
  </w:p>
  <w:bookmarkEnd w:id="2"/>
  <w:bookmarkEnd w:id="3"/>
  <w:p w14:paraId="31A71613" w14:textId="114EB0FB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9F169D">
      <w:rPr>
        <w:rFonts w:ascii="Cambria" w:hAnsi="Cambria"/>
        <w:b/>
        <w:bCs/>
      </w:rPr>
      <w:t>6</w:t>
    </w:r>
    <w:r>
      <w:rPr>
        <w:rFonts w:ascii="Cambria" w:hAnsi="Cambria"/>
        <w:b/>
        <w:bCs/>
      </w:rPr>
      <w:t>.202</w:t>
    </w:r>
    <w:r w:rsidR="009F169D">
      <w:rPr>
        <w:rFonts w:ascii="Cambria" w:hAnsi="Cambria"/>
        <w:b/>
        <w:bCs/>
      </w:rPr>
      <w:t>5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>Załącznik nr 5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032B8"/>
    <w:rsid w:val="001407E0"/>
    <w:rsid w:val="001B7B2B"/>
    <w:rsid w:val="001E0C47"/>
    <w:rsid w:val="001F6FBB"/>
    <w:rsid w:val="002041D7"/>
    <w:rsid w:val="002559F9"/>
    <w:rsid w:val="00270A64"/>
    <w:rsid w:val="002C0F99"/>
    <w:rsid w:val="004342A3"/>
    <w:rsid w:val="00482934"/>
    <w:rsid w:val="0065014B"/>
    <w:rsid w:val="006F5475"/>
    <w:rsid w:val="006F5EB9"/>
    <w:rsid w:val="007502E2"/>
    <w:rsid w:val="00782144"/>
    <w:rsid w:val="008850DF"/>
    <w:rsid w:val="00906BC6"/>
    <w:rsid w:val="00977561"/>
    <w:rsid w:val="009F169D"/>
    <w:rsid w:val="00A25067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D22983"/>
    <w:rsid w:val="00D65E6B"/>
    <w:rsid w:val="00DC33C4"/>
    <w:rsid w:val="00E416AE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a6bbfbbf-75a8-4276-8204-5012b5bd2d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3</cp:revision>
  <dcterms:created xsi:type="dcterms:W3CDTF">2025-06-13T10:17:00Z</dcterms:created>
  <dcterms:modified xsi:type="dcterms:W3CDTF">2025-06-13T10:17:00Z</dcterms:modified>
</cp:coreProperties>
</file>