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3767" w14:textId="77777777" w:rsidR="007C00D0" w:rsidRPr="006B1C5D" w:rsidRDefault="007C00D0" w:rsidP="007C00D0">
      <w:pPr>
        <w:spacing w:after="0" w:line="240" w:lineRule="auto"/>
        <w:rPr>
          <w:rFonts w:ascii="Arial" w:hAnsi="Arial" w:cs="Arial"/>
        </w:rPr>
      </w:pPr>
      <w:r w:rsidRPr="006B1C5D">
        <w:rPr>
          <w:rFonts w:ascii="Arial" w:hAnsi="Arial" w:cs="Arial"/>
          <w:b/>
          <w:bCs/>
        </w:rPr>
        <w:t>Objaśnienie do Wieloletniej Prognozy Finansowej</w:t>
      </w:r>
    </w:p>
    <w:p w14:paraId="083E4768" w14:textId="77777777" w:rsidR="007C00D0" w:rsidRDefault="007C00D0" w:rsidP="007C00D0">
      <w:pPr>
        <w:spacing w:after="0" w:line="240" w:lineRule="auto"/>
        <w:rPr>
          <w:rFonts w:ascii="Arial" w:hAnsi="Arial" w:cs="Arial"/>
        </w:rPr>
      </w:pPr>
    </w:p>
    <w:p w14:paraId="44E8E7B3" w14:textId="1C59613E" w:rsidR="00B375D1" w:rsidRPr="00E810DC" w:rsidRDefault="00B375D1" w:rsidP="007C00D0">
      <w:pPr>
        <w:spacing w:after="0" w:line="240" w:lineRule="auto"/>
        <w:rPr>
          <w:rFonts w:ascii="Arial" w:hAnsi="Arial" w:cs="Arial"/>
        </w:rPr>
      </w:pPr>
      <w:r w:rsidRPr="00E810DC">
        <w:rPr>
          <w:rFonts w:ascii="Arial" w:hAnsi="Arial" w:cs="Arial"/>
        </w:rPr>
        <w:t>Zmian w WPF dokonano na podstawie Zarządze</w:t>
      </w:r>
      <w:r w:rsidR="00D80746">
        <w:rPr>
          <w:rFonts w:ascii="Arial" w:hAnsi="Arial" w:cs="Arial"/>
        </w:rPr>
        <w:t>ń</w:t>
      </w:r>
      <w:r w:rsidRPr="00E810DC">
        <w:rPr>
          <w:rFonts w:ascii="Arial" w:hAnsi="Arial" w:cs="Arial"/>
        </w:rPr>
        <w:t xml:space="preserve"> nr </w:t>
      </w:r>
      <w:r w:rsidR="00D80746">
        <w:rPr>
          <w:rFonts w:ascii="Arial" w:hAnsi="Arial" w:cs="Arial"/>
        </w:rPr>
        <w:t>35</w:t>
      </w:r>
      <w:r w:rsidRPr="00E810DC">
        <w:rPr>
          <w:rFonts w:ascii="Arial" w:hAnsi="Arial" w:cs="Arial"/>
        </w:rPr>
        <w:t>/2025</w:t>
      </w:r>
      <w:r w:rsidR="00D80746">
        <w:rPr>
          <w:rFonts w:ascii="Arial" w:hAnsi="Arial" w:cs="Arial"/>
        </w:rPr>
        <w:t>, 40/2025 i 46/2025 o</w:t>
      </w:r>
      <w:r w:rsidRPr="00E810DC">
        <w:rPr>
          <w:rFonts w:ascii="Arial" w:hAnsi="Arial" w:cs="Arial"/>
        </w:rPr>
        <w:t xml:space="preserve">raz Uchwał nr  </w:t>
      </w:r>
      <w:r w:rsidR="00E810DC" w:rsidRPr="00E810DC">
        <w:rPr>
          <w:rFonts w:ascii="Arial" w:hAnsi="Arial" w:cs="Arial"/>
        </w:rPr>
        <w:t>XV</w:t>
      </w:r>
      <w:r w:rsidR="007B6540">
        <w:rPr>
          <w:rFonts w:ascii="Arial" w:hAnsi="Arial" w:cs="Arial"/>
        </w:rPr>
        <w:t>I</w:t>
      </w:r>
      <w:r w:rsidR="00D80746">
        <w:rPr>
          <w:rFonts w:ascii="Arial" w:hAnsi="Arial" w:cs="Arial"/>
        </w:rPr>
        <w:t>I</w:t>
      </w:r>
      <w:r w:rsidR="00E810DC" w:rsidRPr="00E810DC">
        <w:rPr>
          <w:rFonts w:ascii="Arial" w:hAnsi="Arial" w:cs="Arial"/>
        </w:rPr>
        <w:t>I.</w:t>
      </w:r>
      <w:r w:rsidR="00D80746">
        <w:rPr>
          <w:rFonts w:ascii="Arial" w:hAnsi="Arial" w:cs="Arial"/>
        </w:rPr>
        <w:t>66</w:t>
      </w:r>
      <w:r w:rsidR="00E810DC" w:rsidRPr="00E810DC">
        <w:rPr>
          <w:rFonts w:ascii="Arial" w:hAnsi="Arial" w:cs="Arial"/>
        </w:rPr>
        <w:t>.2025</w:t>
      </w:r>
      <w:r w:rsidR="00D80746">
        <w:rPr>
          <w:rFonts w:ascii="Arial" w:hAnsi="Arial" w:cs="Arial"/>
        </w:rPr>
        <w:t>, IX.77.2025 i XX.78.2025</w:t>
      </w:r>
      <w:r w:rsidRPr="00E810DC">
        <w:rPr>
          <w:rFonts w:ascii="Arial" w:hAnsi="Arial" w:cs="Arial"/>
        </w:rPr>
        <w:t xml:space="preserve"> z dnia 2</w:t>
      </w:r>
      <w:r w:rsidR="00D80746">
        <w:rPr>
          <w:rFonts w:ascii="Arial" w:hAnsi="Arial" w:cs="Arial"/>
        </w:rPr>
        <w:t>3</w:t>
      </w:r>
      <w:r w:rsidRPr="00E810DC">
        <w:rPr>
          <w:rFonts w:ascii="Arial" w:hAnsi="Arial" w:cs="Arial"/>
        </w:rPr>
        <w:t>.0</w:t>
      </w:r>
      <w:r w:rsidR="00D80746">
        <w:rPr>
          <w:rFonts w:ascii="Arial" w:hAnsi="Arial" w:cs="Arial"/>
        </w:rPr>
        <w:t>5</w:t>
      </w:r>
      <w:r w:rsidRPr="00E810DC">
        <w:rPr>
          <w:rFonts w:ascii="Arial" w:hAnsi="Arial" w:cs="Arial"/>
        </w:rPr>
        <w:t xml:space="preserve">.2025r. </w:t>
      </w:r>
    </w:p>
    <w:p w14:paraId="415A1EE6" w14:textId="77777777" w:rsidR="00B375D1" w:rsidRDefault="00B375D1" w:rsidP="007C00D0">
      <w:pPr>
        <w:spacing w:after="0" w:line="240" w:lineRule="auto"/>
        <w:rPr>
          <w:rFonts w:ascii="Arial" w:hAnsi="Arial" w:cs="Arial"/>
        </w:rPr>
      </w:pPr>
    </w:p>
    <w:p w14:paraId="3CC3BDA5" w14:textId="77777777" w:rsidR="00B375D1" w:rsidRPr="006B1C5D" w:rsidRDefault="00B375D1" w:rsidP="007C00D0">
      <w:pPr>
        <w:spacing w:after="0" w:line="240" w:lineRule="auto"/>
        <w:rPr>
          <w:rFonts w:ascii="Arial" w:hAnsi="Arial" w:cs="Arial"/>
        </w:rPr>
      </w:pPr>
    </w:p>
    <w:p w14:paraId="70F9A542" w14:textId="2F3D84AD" w:rsidR="00670221" w:rsidRPr="006C1263" w:rsidRDefault="00670221" w:rsidP="00670221">
      <w:pPr>
        <w:spacing w:after="0" w:line="240" w:lineRule="auto"/>
        <w:jc w:val="both"/>
        <w:rPr>
          <w:rFonts w:ascii="Arial" w:hAnsi="Arial" w:cs="Arial"/>
        </w:rPr>
      </w:pPr>
      <w:r w:rsidRPr="006C1263">
        <w:rPr>
          <w:rFonts w:ascii="Arial" w:hAnsi="Arial" w:cs="Arial"/>
          <w:b/>
          <w:bCs/>
        </w:rPr>
        <w:t xml:space="preserve">PROGNOZOWANE  </w:t>
      </w:r>
      <w:r w:rsidR="00B375D1">
        <w:rPr>
          <w:rFonts w:ascii="Arial" w:hAnsi="Arial" w:cs="Arial"/>
          <w:b/>
          <w:bCs/>
        </w:rPr>
        <w:t>DOCHODY</w:t>
      </w:r>
    </w:p>
    <w:p w14:paraId="761EF96C" w14:textId="5DB7C66A" w:rsidR="00F976C3" w:rsidRDefault="00670221" w:rsidP="007C00D0">
      <w:pPr>
        <w:spacing w:after="0" w:line="240" w:lineRule="auto"/>
        <w:rPr>
          <w:rFonts w:ascii="Arial" w:hAnsi="Arial" w:cs="Arial"/>
          <w:color w:val="FF0000"/>
        </w:rPr>
      </w:pPr>
      <w:r w:rsidRPr="006C1263">
        <w:rPr>
          <w:rFonts w:ascii="Arial" w:hAnsi="Arial" w:cs="Arial"/>
        </w:rPr>
        <w:t xml:space="preserve">W stosunku do poprzedniej zmiany zwiększono planowane </w:t>
      </w:r>
      <w:r>
        <w:rPr>
          <w:rFonts w:ascii="Arial" w:hAnsi="Arial" w:cs="Arial"/>
        </w:rPr>
        <w:t>dochody</w:t>
      </w:r>
      <w:r w:rsidRPr="006C1263">
        <w:rPr>
          <w:rFonts w:ascii="Arial" w:hAnsi="Arial" w:cs="Arial"/>
        </w:rPr>
        <w:t xml:space="preserve"> ogółem o</w:t>
      </w:r>
      <w:r>
        <w:rPr>
          <w:rFonts w:ascii="Arial" w:hAnsi="Arial" w:cs="Arial"/>
        </w:rPr>
        <w:t xml:space="preserve"> kwotę </w:t>
      </w:r>
      <w:r w:rsidR="00D80746">
        <w:rPr>
          <w:rFonts w:ascii="Arial" w:hAnsi="Arial" w:cs="Arial"/>
        </w:rPr>
        <w:t>3 048 924,76</w:t>
      </w:r>
      <w:r>
        <w:rPr>
          <w:rFonts w:ascii="Arial" w:hAnsi="Arial" w:cs="Arial"/>
        </w:rPr>
        <w:t> zł</w:t>
      </w:r>
      <w:r w:rsidR="00B375D1">
        <w:rPr>
          <w:rFonts w:ascii="Arial" w:hAnsi="Arial" w:cs="Arial"/>
        </w:rPr>
        <w:t xml:space="preserve"> w tym dochody bieżące o kwotę </w:t>
      </w:r>
      <w:r w:rsidR="00D80746">
        <w:rPr>
          <w:rFonts w:ascii="Arial" w:hAnsi="Arial" w:cs="Arial"/>
        </w:rPr>
        <w:t>879 044,76</w:t>
      </w:r>
      <w:r w:rsidR="00B375D1">
        <w:rPr>
          <w:rFonts w:ascii="Arial" w:hAnsi="Arial" w:cs="Arial"/>
        </w:rPr>
        <w:t xml:space="preserve"> zł i majątkowe o kwotę </w:t>
      </w:r>
      <w:r w:rsidR="00D80746">
        <w:rPr>
          <w:rFonts w:ascii="Arial" w:hAnsi="Arial" w:cs="Arial"/>
        </w:rPr>
        <w:t>2 169 880</w:t>
      </w:r>
      <w:r w:rsidR="00B375D1">
        <w:rPr>
          <w:rFonts w:ascii="Arial" w:hAnsi="Arial" w:cs="Arial"/>
        </w:rPr>
        <w:t xml:space="preserve">,00 zł </w:t>
      </w:r>
      <w:r>
        <w:rPr>
          <w:rFonts w:ascii="Arial" w:hAnsi="Arial" w:cs="Arial"/>
        </w:rPr>
        <w:t xml:space="preserve"> </w:t>
      </w:r>
      <w:r w:rsidR="00B375D1">
        <w:rPr>
          <w:rFonts w:ascii="Arial" w:hAnsi="Arial" w:cs="Arial"/>
        </w:rPr>
        <w:t xml:space="preserve">i po zmianach wynoszą odpowiednio </w:t>
      </w:r>
      <w:r w:rsidR="00D80746">
        <w:rPr>
          <w:rFonts w:ascii="Arial" w:hAnsi="Arial" w:cs="Arial"/>
        </w:rPr>
        <w:t>26 971 570,87</w:t>
      </w:r>
      <w:r w:rsidR="00B375D1">
        <w:rPr>
          <w:rFonts w:ascii="Arial" w:hAnsi="Arial" w:cs="Arial"/>
        </w:rPr>
        <w:t xml:space="preserve"> zł i </w:t>
      </w:r>
      <w:r w:rsidR="00D80746">
        <w:rPr>
          <w:rFonts w:ascii="Arial" w:hAnsi="Arial" w:cs="Arial"/>
        </w:rPr>
        <w:t>15 707 299,36</w:t>
      </w:r>
      <w:r w:rsidR="00B375D1">
        <w:rPr>
          <w:rFonts w:ascii="Arial" w:hAnsi="Arial" w:cs="Arial"/>
        </w:rPr>
        <w:t xml:space="preserve"> zł. Łącznie </w:t>
      </w:r>
      <w:r w:rsidR="00D80746">
        <w:rPr>
          <w:rFonts w:ascii="Arial" w:hAnsi="Arial" w:cs="Arial"/>
        </w:rPr>
        <w:t>42 678 870,23</w:t>
      </w:r>
      <w:r w:rsidR="00B375D1">
        <w:rPr>
          <w:rFonts w:ascii="Arial" w:hAnsi="Arial" w:cs="Arial"/>
        </w:rPr>
        <w:t> zł.</w:t>
      </w:r>
    </w:p>
    <w:p w14:paraId="4868A11D" w14:textId="77777777" w:rsidR="00670221" w:rsidRPr="002263CE" w:rsidRDefault="00670221" w:rsidP="007C00D0">
      <w:pPr>
        <w:spacing w:after="0" w:line="240" w:lineRule="auto"/>
        <w:rPr>
          <w:rFonts w:ascii="Arial" w:hAnsi="Arial" w:cs="Arial"/>
          <w:color w:val="FF0000"/>
        </w:rPr>
      </w:pPr>
    </w:p>
    <w:p w14:paraId="68DC344F" w14:textId="77777777" w:rsidR="00F976C3" w:rsidRPr="006C1263" w:rsidRDefault="00F976C3" w:rsidP="00F976C3">
      <w:pPr>
        <w:spacing w:after="0" w:line="240" w:lineRule="auto"/>
        <w:jc w:val="both"/>
        <w:rPr>
          <w:rFonts w:ascii="Arial" w:hAnsi="Arial" w:cs="Arial"/>
        </w:rPr>
      </w:pPr>
      <w:r w:rsidRPr="006C1263">
        <w:rPr>
          <w:rFonts w:ascii="Arial" w:hAnsi="Arial" w:cs="Arial"/>
          <w:b/>
          <w:bCs/>
        </w:rPr>
        <w:t>PROGNOZOWANE  WYDATKI</w:t>
      </w:r>
    </w:p>
    <w:p w14:paraId="5099A942" w14:textId="3BAE2363" w:rsidR="00F976C3" w:rsidRPr="00B375D1" w:rsidRDefault="006C1263" w:rsidP="00B375D1">
      <w:pPr>
        <w:spacing w:after="0" w:line="240" w:lineRule="auto"/>
        <w:jc w:val="both"/>
        <w:rPr>
          <w:rFonts w:ascii="Arial" w:hAnsi="Arial" w:cs="Arial"/>
        </w:rPr>
      </w:pPr>
      <w:bookmarkStart w:id="0" w:name="_Hlk193296830"/>
      <w:r w:rsidRPr="006C1263">
        <w:rPr>
          <w:rFonts w:ascii="Arial" w:hAnsi="Arial" w:cs="Arial"/>
        </w:rPr>
        <w:t>W stosunku do poprzedniej zmiany z</w:t>
      </w:r>
      <w:r w:rsidR="00F976C3" w:rsidRPr="006C1263">
        <w:rPr>
          <w:rFonts w:ascii="Arial" w:hAnsi="Arial" w:cs="Arial"/>
        </w:rPr>
        <w:t xml:space="preserve">większono planowane wydatki ogółem </w:t>
      </w:r>
      <w:r w:rsidR="00F976C3" w:rsidRPr="00B375D1">
        <w:rPr>
          <w:rFonts w:ascii="Arial" w:hAnsi="Arial" w:cs="Arial"/>
        </w:rPr>
        <w:t xml:space="preserve">o </w:t>
      </w:r>
      <w:bookmarkEnd w:id="0"/>
      <w:r w:rsidR="00F976C3" w:rsidRPr="00B375D1">
        <w:rPr>
          <w:rFonts w:ascii="Arial" w:hAnsi="Arial" w:cs="Arial"/>
        </w:rPr>
        <w:t xml:space="preserve">kwotę </w:t>
      </w:r>
      <w:r w:rsidR="00D80746">
        <w:rPr>
          <w:rFonts w:ascii="Arial" w:hAnsi="Arial" w:cs="Arial"/>
        </w:rPr>
        <w:t>6 121 846,58</w:t>
      </w:r>
      <w:r w:rsidR="00B375D1" w:rsidRPr="00B375D1">
        <w:rPr>
          <w:rFonts w:ascii="Arial" w:hAnsi="Arial" w:cs="Arial"/>
        </w:rPr>
        <w:t xml:space="preserve"> zł w tym wydatki bieżące o kwotę </w:t>
      </w:r>
      <w:r w:rsidR="00D80746">
        <w:rPr>
          <w:rFonts w:ascii="Arial" w:hAnsi="Arial" w:cs="Arial"/>
        </w:rPr>
        <w:t>3 859 996,58</w:t>
      </w:r>
      <w:r w:rsidR="00B375D1" w:rsidRPr="00B375D1">
        <w:rPr>
          <w:rFonts w:ascii="Arial" w:hAnsi="Arial" w:cs="Arial"/>
        </w:rPr>
        <w:t xml:space="preserve"> zł wydatki majątkowe o kwotę </w:t>
      </w:r>
      <w:r w:rsidR="00D80746">
        <w:rPr>
          <w:rFonts w:ascii="Arial" w:hAnsi="Arial" w:cs="Arial"/>
        </w:rPr>
        <w:t>2 261 880,00</w:t>
      </w:r>
      <w:r w:rsidR="00B375D1" w:rsidRPr="00B375D1">
        <w:rPr>
          <w:rFonts w:ascii="Arial" w:hAnsi="Arial" w:cs="Arial"/>
        </w:rPr>
        <w:t xml:space="preserve"> zł i</w:t>
      </w:r>
      <w:r w:rsidR="009051DC">
        <w:rPr>
          <w:rFonts w:ascii="Arial" w:hAnsi="Arial" w:cs="Arial"/>
        </w:rPr>
        <w:t> </w:t>
      </w:r>
      <w:r w:rsidR="00B375D1" w:rsidRPr="00B375D1">
        <w:rPr>
          <w:rFonts w:ascii="Arial" w:hAnsi="Arial" w:cs="Arial"/>
        </w:rPr>
        <w:t xml:space="preserve">wynoszą odpowiednio </w:t>
      </w:r>
      <w:r w:rsidR="00D80746">
        <w:rPr>
          <w:rFonts w:ascii="Arial" w:hAnsi="Arial" w:cs="Arial"/>
        </w:rPr>
        <w:t>26 814 808,81</w:t>
      </w:r>
      <w:r w:rsidR="00B375D1" w:rsidRPr="00B375D1">
        <w:rPr>
          <w:rFonts w:ascii="Arial" w:hAnsi="Arial" w:cs="Arial"/>
        </w:rPr>
        <w:t xml:space="preserve"> zł i </w:t>
      </w:r>
      <w:r w:rsidR="00D80746">
        <w:rPr>
          <w:rFonts w:ascii="Arial" w:hAnsi="Arial" w:cs="Arial"/>
        </w:rPr>
        <w:t>20 117 622,34</w:t>
      </w:r>
      <w:r w:rsidR="00B375D1" w:rsidRPr="00B375D1">
        <w:rPr>
          <w:rFonts w:ascii="Arial" w:hAnsi="Arial" w:cs="Arial"/>
        </w:rPr>
        <w:t xml:space="preserve"> zł. Łącznie </w:t>
      </w:r>
      <w:r w:rsidR="00D80746">
        <w:rPr>
          <w:rFonts w:ascii="Arial" w:hAnsi="Arial" w:cs="Arial"/>
        </w:rPr>
        <w:t>46 932 431,15</w:t>
      </w:r>
      <w:r w:rsidR="00B375D1" w:rsidRPr="00B375D1">
        <w:rPr>
          <w:rFonts w:ascii="Arial" w:hAnsi="Arial" w:cs="Arial"/>
        </w:rPr>
        <w:t xml:space="preserve"> zł.</w:t>
      </w:r>
    </w:p>
    <w:p w14:paraId="6652E535" w14:textId="77777777" w:rsidR="00DC3908" w:rsidRPr="002263CE" w:rsidRDefault="00DC3908" w:rsidP="00F976C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51D9E87" w14:textId="77777777" w:rsidR="00DC3908" w:rsidRPr="00771431" w:rsidRDefault="00DC3908" w:rsidP="00DC3908">
      <w:pPr>
        <w:spacing w:after="0" w:line="240" w:lineRule="auto"/>
        <w:jc w:val="both"/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 xml:space="preserve">PROGNOZOWANE PRZYCHODY I ROZCHODY BUDŻETU </w:t>
      </w:r>
    </w:p>
    <w:p w14:paraId="0D033737" w14:textId="2C0BC327" w:rsidR="009051DC" w:rsidRPr="00737067" w:rsidRDefault="00771431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A7E85">
        <w:rPr>
          <w:rFonts w:ascii="Arial" w:hAnsi="Arial" w:cs="Arial"/>
          <w:b/>
          <w:sz w:val="24"/>
          <w:szCs w:val="24"/>
          <w:shd w:val="clear" w:color="auto" w:fill="FFFFFF"/>
        </w:rPr>
        <w:t>Ustala się przychody budżetu</w:t>
      </w:r>
      <w:r w:rsidR="009051DC" w:rsidRPr="00737067">
        <w:rPr>
          <w:rFonts w:ascii="Arial" w:hAnsi="Arial" w:cs="Arial"/>
          <w:shd w:val="clear" w:color="auto" w:fill="FFFFFF"/>
        </w:rPr>
        <w:t xml:space="preserve"> w kwocie </w:t>
      </w:r>
      <w:r w:rsidR="009051DC" w:rsidRPr="00737067">
        <w:rPr>
          <w:rFonts w:ascii="Arial" w:hAnsi="Arial" w:cs="Arial"/>
          <w:b/>
          <w:bCs/>
          <w:shd w:val="clear" w:color="auto" w:fill="FFFFFF"/>
        </w:rPr>
        <w:t>5 153 560,92 zł</w:t>
      </w:r>
      <w:r w:rsidR="009051DC" w:rsidRPr="00737067">
        <w:rPr>
          <w:rFonts w:ascii="Arial" w:hAnsi="Arial" w:cs="Arial"/>
          <w:shd w:val="clear" w:color="auto" w:fill="FFFFFF"/>
        </w:rPr>
        <w:t xml:space="preserve"> pochodzące z:</w:t>
      </w:r>
    </w:p>
    <w:p w14:paraId="4F6A0256" w14:textId="678271C8" w:rsidR="009051DC" w:rsidRPr="00845CBC" w:rsidRDefault="009051DC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737067">
        <w:rPr>
          <w:rFonts w:ascii="Arial" w:hAnsi="Arial" w:cs="Arial"/>
          <w:shd w:val="clear" w:color="auto" w:fill="FFFFFF"/>
        </w:rPr>
        <w:t>- niewykorzystanych środków pieniężnych na rachunku bieżącym budżetu wynikających z</w:t>
      </w:r>
      <w:r>
        <w:rPr>
          <w:rFonts w:ascii="Arial" w:hAnsi="Arial" w:cs="Arial"/>
          <w:shd w:val="clear" w:color="auto" w:fill="FFFFFF"/>
        </w:rPr>
        <w:t> </w:t>
      </w:r>
      <w:r w:rsidRPr="00737067">
        <w:rPr>
          <w:rFonts w:ascii="Arial" w:hAnsi="Arial" w:cs="Arial"/>
          <w:shd w:val="clear" w:color="auto" w:fill="FFFFFF"/>
        </w:rPr>
        <w:t xml:space="preserve">rozliczenia środków określonych w art. 5 ust.1 pkt 2 i dotacji na realizację programu, projektu lub zadania finansowanego z udziałem tych środków w kwocie </w:t>
      </w:r>
      <w:r w:rsidRPr="00845CBC">
        <w:rPr>
          <w:rFonts w:ascii="Arial" w:hAnsi="Arial" w:cs="Arial"/>
          <w:b/>
          <w:bCs/>
          <w:shd w:val="clear" w:color="auto" w:fill="FFFFFF"/>
        </w:rPr>
        <w:t>98 639,10 zł</w:t>
      </w:r>
    </w:p>
    <w:p w14:paraId="30E8706A" w14:textId="77777777" w:rsidR="009051DC" w:rsidRPr="00737067" w:rsidRDefault="009051DC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37067">
        <w:rPr>
          <w:rFonts w:ascii="Arial" w:hAnsi="Arial" w:cs="Arial"/>
          <w:shd w:val="clear" w:color="auto" w:fill="FFFFFF"/>
        </w:rPr>
        <w:t xml:space="preserve">- niewykorzystanych środków pieniężnych na rachunku bieżącym budżetu, wynikających z rozliczenia dochodów i wydatków nimi finansowanych związanych ze szczególnymi zasadami wykonywania budżetu określonymi w odrębnych ustawach w kwocie </w:t>
      </w:r>
      <w:r w:rsidRPr="00737067">
        <w:rPr>
          <w:rFonts w:ascii="Arial" w:hAnsi="Arial" w:cs="Arial"/>
          <w:b/>
          <w:bCs/>
          <w:shd w:val="clear" w:color="auto" w:fill="FFFFFF"/>
        </w:rPr>
        <w:t>57 921,82 zł</w:t>
      </w:r>
    </w:p>
    <w:p w14:paraId="602D5DCF" w14:textId="77777777" w:rsidR="009051DC" w:rsidRPr="00737067" w:rsidRDefault="009051DC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37067">
        <w:rPr>
          <w:rFonts w:ascii="Arial" w:hAnsi="Arial" w:cs="Arial"/>
          <w:shd w:val="clear" w:color="auto" w:fill="FFFFFF"/>
        </w:rPr>
        <w:t xml:space="preserve">- wolnych środków w kwocie </w:t>
      </w:r>
      <w:r w:rsidRPr="00737067">
        <w:rPr>
          <w:rFonts w:ascii="Arial" w:hAnsi="Arial" w:cs="Arial"/>
          <w:b/>
          <w:bCs/>
          <w:shd w:val="clear" w:color="auto" w:fill="FFFFFF"/>
        </w:rPr>
        <w:t>1 742 000,00 zł</w:t>
      </w:r>
    </w:p>
    <w:p w14:paraId="4774BD18" w14:textId="77777777" w:rsidR="009051DC" w:rsidRPr="00737067" w:rsidRDefault="009051DC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737067">
        <w:rPr>
          <w:rFonts w:ascii="Arial" w:hAnsi="Arial" w:cs="Arial"/>
          <w:shd w:val="clear" w:color="auto" w:fill="FFFFFF"/>
        </w:rPr>
        <w:t xml:space="preserve">- nadwyżki z lat ubiegłych w kwocie </w:t>
      </w:r>
      <w:r w:rsidRPr="00737067">
        <w:rPr>
          <w:rFonts w:ascii="Arial" w:hAnsi="Arial" w:cs="Arial"/>
          <w:b/>
          <w:bCs/>
          <w:shd w:val="clear" w:color="auto" w:fill="FFFFFF"/>
        </w:rPr>
        <w:t>3 255 000,00 zł.</w:t>
      </w:r>
    </w:p>
    <w:p w14:paraId="6946254C" w14:textId="2804CEAE" w:rsidR="00771431" w:rsidRDefault="00771431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1431">
        <w:rPr>
          <w:rFonts w:ascii="Arial" w:hAnsi="Arial" w:cs="Arial"/>
        </w:rPr>
        <w:t>R</w:t>
      </w:r>
      <w:r w:rsidR="00DC3908" w:rsidRPr="00771431">
        <w:rPr>
          <w:rFonts w:ascii="Arial" w:hAnsi="Arial" w:cs="Arial"/>
        </w:rPr>
        <w:t xml:space="preserve">ozchody </w:t>
      </w:r>
      <w:r w:rsidR="009051DC">
        <w:rPr>
          <w:rFonts w:ascii="Arial" w:hAnsi="Arial" w:cs="Arial"/>
        </w:rPr>
        <w:t xml:space="preserve">nie uległy zmianie i </w:t>
      </w:r>
      <w:r w:rsidR="00B375D1">
        <w:rPr>
          <w:rFonts w:ascii="Arial" w:hAnsi="Arial" w:cs="Arial"/>
        </w:rPr>
        <w:t>wynoszą 900 000,00 zł.</w:t>
      </w:r>
    </w:p>
    <w:p w14:paraId="210F7A52" w14:textId="77777777" w:rsidR="00B375D1" w:rsidRDefault="00B375D1" w:rsidP="00B375D1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58C30107" w14:textId="21304A2A" w:rsidR="00E16C38" w:rsidRPr="006B1C5D" w:rsidRDefault="00E16C38" w:rsidP="00E16C38">
      <w:pPr>
        <w:spacing w:after="0" w:line="240" w:lineRule="auto"/>
        <w:jc w:val="both"/>
        <w:rPr>
          <w:rFonts w:ascii="Arial" w:hAnsi="Arial" w:cs="Arial"/>
        </w:rPr>
      </w:pPr>
      <w:r w:rsidRPr="006B1C5D">
        <w:rPr>
          <w:rFonts w:ascii="Arial" w:hAnsi="Arial" w:cs="Arial"/>
          <w:b/>
          <w:bCs/>
        </w:rPr>
        <w:t>WIELOLETNIE PRZEDSIĘWZIĘCIA BIEŻĄCE I MAJĄTKOWE</w:t>
      </w:r>
    </w:p>
    <w:p w14:paraId="3012B7E8" w14:textId="7B4CF022" w:rsidR="00F976C3" w:rsidRPr="006B1C5D" w:rsidRDefault="00E16C38" w:rsidP="00F976C3">
      <w:pPr>
        <w:spacing w:after="0" w:line="240" w:lineRule="auto"/>
        <w:rPr>
          <w:rFonts w:ascii="Arial" w:hAnsi="Arial" w:cs="Arial"/>
          <w:b/>
          <w:bCs/>
        </w:rPr>
      </w:pPr>
      <w:r w:rsidRPr="006B1C5D">
        <w:rPr>
          <w:rFonts w:ascii="Arial" w:hAnsi="Arial" w:cs="Arial"/>
          <w:b/>
          <w:bCs/>
        </w:rPr>
        <w:t xml:space="preserve">W załączniku nr 2  </w:t>
      </w:r>
      <w:r w:rsidR="00F976C3" w:rsidRPr="006B1C5D">
        <w:rPr>
          <w:rFonts w:ascii="Arial" w:hAnsi="Arial" w:cs="Arial"/>
          <w:b/>
          <w:bCs/>
        </w:rPr>
        <w:t>zmian</w:t>
      </w:r>
      <w:r w:rsidR="00670221">
        <w:rPr>
          <w:rFonts w:ascii="Arial" w:hAnsi="Arial" w:cs="Arial"/>
          <w:b/>
          <w:bCs/>
        </w:rPr>
        <w:t xml:space="preserve"> nie</w:t>
      </w:r>
      <w:r w:rsidR="00F976C3" w:rsidRPr="006B1C5D">
        <w:rPr>
          <w:rFonts w:ascii="Arial" w:hAnsi="Arial" w:cs="Arial"/>
          <w:b/>
          <w:bCs/>
        </w:rPr>
        <w:t xml:space="preserve"> dokonano</w:t>
      </w:r>
      <w:r w:rsidR="00670221">
        <w:rPr>
          <w:rFonts w:ascii="Arial" w:hAnsi="Arial" w:cs="Arial"/>
          <w:b/>
          <w:bCs/>
        </w:rPr>
        <w:t xml:space="preserve">. </w:t>
      </w:r>
    </w:p>
    <w:p w14:paraId="70C2A5D0" w14:textId="77777777" w:rsidR="007625C8" w:rsidRDefault="007625C8" w:rsidP="002263CE">
      <w:pPr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E88D21B" w14:textId="52B7114F" w:rsidR="009051DC" w:rsidRPr="00EB470B" w:rsidRDefault="00670221" w:rsidP="009051DC">
      <w:pPr>
        <w:spacing w:after="0" w:line="240" w:lineRule="auto"/>
        <w:rPr>
          <w:rFonts w:ascii="Arial" w:hAnsi="Arial" w:cs="Arial"/>
          <w:bCs/>
        </w:rPr>
      </w:pPr>
      <w:r w:rsidRPr="009C340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 wyniku wprowadzonych zmian wynik finansowy uległ zmianie i wynosi </w:t>
      </w:r>
      <w:r w:rsidR="009051DC" w:rsidRPr="00737067">
        <w:rPr>
          <w:rFonts w:ascii="Arial" w:hAnsi="Arial" w:cs="Arial"/>
          <w:b/>
        </w:rPr>
        <w:t>4 253 560,92 zł</w:t>
      </w:r>
      <w:r w:rsidR="009051DC" w:rsidRPr="00EB470B">
        <w:rPr>
          <w:rFonts w:ascii="Arial" w:hAnsi="Arial" w:cs="Arial"/>
          <w:bCs/>
        </w:rPr>
        <w:t xml:space="preserve"> </w:t>
      </w:r>
      <w:r w:rsidR="009051DC">
        <w:rPr>
          <w:rFonts w:ascii="Arial" w:hAnsi="Arial" w:cs="Arial"/>
          <w:bCs/>
        </w:rPr>
        <w:t>i został s</w:t>
      </w:r>
      <w:r w:rsidR="009051DC" w:rsidRPr="00EB470B">
        <w:rPr>
          <w:rFonts w:ascii="Arial" w:hAnsi="Arial" w:cs="Arial"/>
          <w:bCs/>
        </w:rPr>
        <w:t>finansowany przychodami pochodzącymi z:</w:t>
      </w:r>
    </w:p>
    <w:p w14:paraId="61F1454D" w14:textId="77777777" w:rsidR="009051DC" w:rsidRDefault="009051DC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B470B">
        <w:rPr>
          <w:rFonts w:ascii="Arial" w:hAnsi="Arial" w:cs="Arial"/>
          <w:shd w:val="clear" w:color="auto" w:fill="FFFFFF"/>
        </w:rPr>
        <w:t>- niewykorzystanych środków pieniężnych na rachunku bieżącym budżetu wynikających z</w:t>
      </w:r>
      <w:r>
        <w:rPr>
          <w:rFonts w:ascii="Arial" w:hAnsi="Arial" w:cs="Arial"/>
          <w:shd w:val="clear" w:color="auto" w:fill="FFFFFF"/>
        </w:rPr>
        <w:t> </w:t>
      </w:r>
      <w:r w:rsidRPr="00EB470B">
        <w:rPr>
          <w:rFonts w:ascii="Arial" w:hAnsi="Arial" w:cs="Arial"/>
          <w:shd w:val="clear" w:color="auto" w:fill="FFFFFF"/>
        </w:rPr>
        <w:t xml:space="preserve">rozliczenia środków określonych w art. 5 ust.1 pkt 2 i dotacji na realizację programu, projektu lub zadania finansowanego z udziałem tych środków w kwocie </w:t>
      </w:r>
      <w:r w:rsidRPr="00737067">
        <w:rPr>
          <w:rFonts w:ascii="Arial" w:hAnsi="Arial" w:cs="Arial"/>
          <w:b/>
          <w:bCs/>
          <w:shd w:val="clear" w:color="auto" w:fill="FFFFFF"/>
        </w:rPr>
        <w:t>98 639,10 zł</w:t>
      </w:r>
    </w:p>
    <w:p w14:paraId="7FFC7F99" w14:textId="77777777" w:rsidR="009051DC" w:rsidRPr="00EB470B" w:rsidRDefault="009051DC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niewykorzystanych środków pieniężnych na rachunku bieżącym budżetu, wynikających z rozliczenia dochodów i wydatków nimi finansowanych związanych ze szczególnymi zasadami wykonywania budżetu określonymi w odrębnych ustawach w kwocie </w:t>
      </w:r>
      <w:r w:rsidRPr="00737067">
        <w:rPr>
          <w:rFonts w:ascii="Arial" w:hAnsi="Arial" w:cs="Arial"/>
          <w:b/>
          <w:bCs/>
          <w:shd w:val="clear" w:color="auto" w:fill="FFFFFF"/>
        </w:rPr>
        <w:t>57 921,82 zł</w:t>
      </w:r>
    </w:p>
    <w:p w14:paraId="14B80E9D" w14:textId="77777777" w:rsidR="009051DC" w:rsidRPr="00737067" w:rsidRDefault="009051DC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37067">
        <w:rPr>
          <w:rFonts w:ascii="Arial" w:hAnsi="Arial" w:cs="Arial"/>
          <w:shd w:val="clear" w:color="auto" w:fill="FFFFFF"/>
        </w:rPr>
        <w:t xml:space="preserve">- wolnych środków w kwocie </w:t>
      </w:r>
      <w:r>
        <w:rPr>
          <w:rFonts w:ascii="Arial" w:hAnsi="Arial" w:cs="Arial"/>
          <w:b/>
          <w:bCs/>
          <w:shd w:val="clear" w:color="auto" w:fill="FFFFFF"/>
        </w:rPr>
        <w:t>8</w:t>
      </w:r>
      <w:r w:rsidRPr="00737067">
        <w:rPr>
          <w:rFonts w:ascii="Arial" w:hAnsi="Arial" w:cs="Arial"/>
          <w:b/>
          <w:bCs/>
          <w:shd w:val="clear" w:color="auto" w:fill="FFFFFF"/>
        </w:rPr>
        <w:t>42 000,00 zł</w:t>
      </w:r>
    </w:p>
    <w:p w14:paraId="74156497" w14:textId="77777777" w:rsidR="009051DC" w:rsidRPr="00737067" w:rsidRDefault="009051DC" w:rsidP="009051D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37067">
        <w:rPr>
          <w:rFonts w:ascii="Arial" w:hAnsi="Arial" w:cs="Arial"/>
          <w:shd w:val="clear" w:color="auto" w:fill="FFFFFF"/>
        </w:rPr>
        <w:t xml:space="preserve">- nadwyżki z lat ubiegłych w kwocie </w:t>
      </w:r>
      <w:r>
        <w:rPr>
          <w:rFonts w:ascii="Arial" w:hAnsi="Arial" w:cs="Arial"/>
          <w:b/>
          <w:bCs/>
          <w:shd w:val="clear" w:color="auto" w:fill="FFFFFF"/>
        </w:rPr>
        <w:t>3 2</w:t>
      </w:r>
      <w:r w:rsidRPr="00737067">
        <w:rPr>
          <w:rFonts w:ascii="Arial" w:hAnsi="Arial" w:cs="Arial"/>
          <w:b/>
          <w:bCs/>
          <w:shd w:val="clear" w:color="auto" w:fill="FFFFFF"/>
        </w:rPr>
        <w:t>55 000,00 zł.</w:t>
      </w:r>
    </w:p>
    <w:p w14:paraId="08B71C4F" w14:textId="73C0E099" w:rsidR="00670221" w:rsidRPr="009C3400" w:rsidRDefault="00670221" w:rsidP="0067022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56B1E94" w14:textId="77777777" w:rsidR="00D6392F" w:rsidRPr="00D6392F" w:rsidRDefault="00D6392F" w:rsidP="00D6392F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</w:pPr>
    </w:p>
    <w:sectPr w:rsidR="00D6392F" w:rsidRPr="00D6392F" w:rsidSect="007C00D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C3"/>
    <w:rsid w:val="0005149F"/>
    <w:rsid w:val="00093090"/>
    <w:rsid w:val="000D4089"/>
    <w:rsid w:val="000D4970"/>
    <w:rsid w:val="00105FC3"/>
    <w:rsid w:val="00154F8B"/>
    <w:rsid w:val="001962E8"/>
    <w:rsid w:val="0020707C"/>
    <w:rsid w:val="00225687"/>
    <w:rsid w:val="002263CE"/>
    <w:rsid w:val="00342635"/>
    <w:rsid w:val="003967F0"/>
    <w:rsid w:val="0046744C"/>
    <w:rsid w:val="004B7826"/>
    <w:rsid w:val="00521006"/>
    <w:rsid w:val="00670221"/>
    <w:rsid w:val="006B1C5D"/>
    <w:rsid w:val="006C1263"/>
    <w:rsid w:val="00726776"/>
    <w:rsid w:val="007625C8"/>
    <w:rsid w:val="00771431"/>
    <w:rsid w:val="007736D7"/>
    <w:rsid w:val="007B3AE4"/>
    <w:rsid w:val="007B6540"/>
    <w:rsid w:val="007C00D0"/>
    <w:rsid w:val="008C1A19"/>
    <w:rsid w:val="008E0857"/>
    <w:rsid w:val="009051DC"/>
    <w:rsid w:val="00A645ED"/>
    <w:rsid w:val="00A70077"/>
    <w:rsid w:val="00B0685F"/>
    <w:rsid w:val="00B375D1"/>
    <w:rsid w:val="00B52BBA"/>
    <w:rsid w:val="00CB5160"/>
    <w:rsid w:val="00D6392F"/>
    <w:rsid w:val="00D80746"/>
    <w:rsid w:val="00D83416"/>
    <w:rsid w:val="00DC3908"/>
    <w:rsid w:val="00E16C38"/>
    <w:rsid w:val="00E810DC"/>
    <w:rsid w:val="00EC7028"/>
    <w:rsid w:val="00F555FF"/>
    <w:rsid w:val="00F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C58B"/>
  <w15:chartTrackingRefBased/>
  <w15:docId w15:val="{ABF7A16B-F81A-4D19-A4F4-A13CAC7C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F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F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F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F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F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F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5F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5F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5F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F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skarbnikpotworow@outlook.com</dc:creator>
  <cp:keywords/>
  <dc:description/>
  <cp:lastModifiedBy>skarbnikpotworow@outlook.com</cp:lastModifiedBy>
  <cp:revision>19</cp:revision>
  <cp:lastPrinted>2025-03-13T10:56:00Z</cp:lastPrinted>
  <dcterms:created xsi:type="dcterms:W3CDTF">2025-01-24T07:40:00Z</dcterms:created>
  <dcterms:modified xsi:type="dcterms:W3CDTF">2025-05-15T09:53:00Z</dcterms:modified>
</cp:coreProperties>
</file>