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B8A5" w14:textId="5C70DCB3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Uchwała Nr</w:t>
      </w:r>
      <w:r w:rsidR="009A5D85" w:rsidRPr="0026193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4C3FDF" w14:textId="5C142085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Rady Gminy</w:t>
      </w:r>
      <w:r w:rsidR="00DF46D9" w:rsidRPr="00261934">
        <w:rPr>
          <w:rFonts w:ascii="Arial" w:hAnsi="Arial" w:cs="Arial"/>
          <w:b/>
          <w:bCs/>
          <w:sz w:val="24"/>
          <w:szCs w:val="24"/>
        </w:rPr>
        <w:t xml:space="preserve"> </w:t>
      </w:r>
      <w:r w:rsidR="00886652">
        <w:rPr>
          <w:rFonts w:ascii="Arial" w:hAnsi="Arial" w:cs="Arial"/>
          <w:b/>
          <w:bCs/>
          <w:sz w:val="24"/>
          <w:szCs w:val="24"/>
        </w:rPr>
        <w:t xml:space="preserve">w </w:t>
      </w:r>
      <w:r w:rsidRPr="00261934">
        <w:rPr>
          <w:rFonts w:ascii="Arial" w:hAnsi="Arial" w:cs="Arial"/>
          <w:b/>
          <w:bCs/>
          <w:sz w:val="24"/>
          <w:szCs w:val="24"/>
        </w:rPr>
        <w:t>Potwor</w:t>
      </w:r>
      <w:r w:rsidR="00886652">
        <w:rPr>
          <w:rFonts w:ascii="Arial" w:hAnsi="Arial" w:cs="Arial"/>
          <w:b/>
          <w:bCs/>
          <w:sz w:val="24"/>
          <w:szCs w:val="24"/>
        </w:rPr>
        <w:t>owie</w:t>
      </w:r>
    </w:p>
    <w:p w14:paraId="453B351D" w14:textId="2CE01F76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852CB">
        <w:rPr>
          <w:rFonts w:ascii="Arial" w:hAnsi="Arial" w:cs="Arial"/>
          <w:b/>
          <w:bCs/>
          <w:sz w:val="24"/>
          <w:szCs w:val="24"/>
        </w:rPr>
        <w:t>28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</w:t>
      </w:r>
      <w:r w:rsidR="000F08AD">
        <w:rPr>
          <w:rFonts w:ascii="Arial" w:hAnsi="Arial" w:cs="Arial"/>
          <w:b/>
          <w:bCs/>
          <w:sz w:val="24"/>
          <w:szCs w:val="24"/>
        </w:rPr>
        <w:t>marca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0B7170FB" w14:textId="77777777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7FFB0" w14:textId="1B450266" w:rsidR="005D7CED" w:rsidRPr="00261934" w:rsidRDefault="005D7CED" w:rsidP="00FE03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w sprawie</w:t>
      </w:r>
      <w:r w:rsidR="00FE03AC" w:rsidRPr="00261934">
        <w:rPr>
          <w:rFonts w:ascii="Arial" w:hAnsi="Arial" w:cs="Arial"/>
          <w:b/>
          <w:bCs/>
          <w:sz w:val="24"/>
          <w:szCs w:val="24"/>
        </w:rPr>
        <w:t>: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zmiany Wieloletniej Prognozy Finansowej Gminy Potworów na lata 2025-2028</w:t>
      </w:r>
    </w:p>
    <w:p w14:paraId="6A134D32" w14:textId="77777777" w:rsidR="001917FF" w:rsidRPr="00FE03AC" w:rsidRDefault="001917FF" w:rsidP="005D7CED">
      <w:pPr>
        <w:spacing w:after="0" w:line="240" w:lineRule="auto"/>
        <w:rPr>
          <w:rFonts w:ascii="Arial" w:hAnsi="Arial" w:cs="Arial"/>
        </w:rPr>
      </w:pPr>
    </w:p>
    <w:p w14:paraId="2F53F945" w14:textId="16B4E493" w:rsidR="00DF46D9" w:rsidRPr="00886652" w:rsidRDefault="005D7CED" w:rsidP="005E1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Na podstawie art. 18 ust. 2 pkt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15 ustawy z dnia 8 marca 1990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r. o samorządzie gminnym ( Dz.U. z</w:t>
      </w:r>
      <w:r w:rsidR="00FE03AC" w:rsidRPr="00886652">
        <w:rPr>
          <w:rFonts w:ascii="Arial" w:hAnsi="Arial" w:cs="Arial"/>
          <w:sz w:val="24"/>
          <w:szCs w:val="24"/>
        </w:rPr>
        <w:t> </w:t>
      </w:r>
      <w:r w:rsidRPr="00886652">
        <w:rPr>
          <w:rFonts w:ascii="Arial" w:hAnsi="Arial" w:cs="Arial"/>
          <w:sz w:val="24"/>
          <w:szCs w:val="24"/>
        </w:rPr>
        <w:t>2024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r.</w:t>
      </w:r>
      <w:r w:rsidR="001917F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poz.</w:t>
      </w:r>
      <w:r w:rsidR="005E12EF" w:rsidRPr="00886652">
        <w:rPr>
          <w:rFonts w:ascii="Arial" w:hAnsi="Arial" w:cs="Arial"/>
          <w:sz w:val="24"/>
          <w:szCs w:val="24"/>
        </w:rPr>
        <w:t xml:space="preserve"> 1465</w:t>
      </w:r>
      <w:r w:rsidRPr="00886652">
        <w:rPr>
          <w:rFonts w:ascii="Arial" w:hAnsi="Arial" w:cs="Arial"/>
          <w:sz w:val="24"/>
          <w:szCs w:val="24"/>
        </w:rPr>
        <w:t xml:space="preserve"> ze zm.)  art.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226,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227,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229, 230 ust.1 i 6 oraz art 231ust.1 , ustawy z dnia 27sierpnia 2009 r. o finansach publicznych (Dz. U. z 202</w:t>
      </w:r>
      <w:r w:rsidR="005E12EF" w:rsidRPr="00886652">
        <w:rPr>
          <w:rFonts w:ascii="Arial" w:hAnsi="Arial" w:cs="Arial"/>
          <w:sz w:val="24"/>
          <w:szCs w:val="24"/>
        </w:rPr>
        <w:t>4</w:t>
      </w:r>
      <w:r w:rsidRPr="00886652">
        <w:rPr>
          <w:rFonts w:ascii="Arial" w:hAnsi="Arial" w:cs="Arial"/>
          <w:sz w:val="24"/>
          <w:szCs w:val="24"/>
        </w:rPr>
        <w:t>r, poz</w:t>
      </w:r>
      <w:r w:rsidR="005E12EF" w:rsidRPr="00886652">
        <w:rPr>
          <w:rFonts w:ascii="Arial" w:hAnsi="Arial" w:cs="Arial"/>
          <w:sz w:val="24"/>
          <w:szCs w:val="24"/>
        </w:rPr>
        <w:t>. 1530</w:t>
      </w:r>
      <w:r w:rsidRPr="00886652">
        <w:rPr>
          <w:rFonts w:ascii="Arial" w:hAnsi="Arial" w:cs="Arial"/>
          <w:sz w:val="24"/>
          <w:szCs w:val="24"/>
        </w:rPr>
        <w:t xml:space="preserve"> ze  zm</w:t>
      </w:r>
      <w:r w:rsidR="005E12EF" w:rsidRPr="00886652">
        <w:rPr>
          <w:rFonts w:ascii="Arial" w:hAnsi="Arial" w:cs="Arial"/>
          <w:sz w:val="24"/>
          <w:szCs w:val="24"/>
        </w:rPr>
        <w:t>.</w:t>
      </w:r>
      <w:r w:rsidRPr="00886652">
        <w:rPr>
          <w:rFonts w:ascii="Arial" w:hAnsi="Arial" w:cs="Arial"/>
          <w:sz w:val="24"/>
          <w:szCs w:val="24"/>
        </w:rPr>
        <w:t xml:space="preserve">) </w:t>
      </w:r>
    </w:p>
    <w:p w14:paraId="3626BEFC" w14:textId="625D4604" w:rsidR="005D7CED" w:rsidRPr="00886652" w:rsidRDefault="005D7CED" w:rsidP="005E12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 xml:space="preserve">Rada Gminy </w:t>
      </w:r>
      <w:r w:rsidR="00DF46D9" w:rsidRPr="00886652">
        <w:rPr>
          <w:rFonts w:ascii="Arial" w:hAnsi="Arial" w:cs="Arial"/>
          <w:b/>
          <w:bCs/>
          <w:sz w:val="24"/>
          <w:szCs w:val="24"/>
        </w:rPr>
        <w:t xml:space="preserve">w </w:t>
      </w:r>
      <w:r w:rsidRPr="00886652">
        <w:rPr>
          <w:rFonts w:ascii="Arial" w:hAnsi="Arial" w:cs="Arial"/>
          <w:b/>
          <w:bCs/>
          <w:sz w:val="24"/>
          <w:szCs w:val="24"/>
        </w:rPr>
        <w:t xml:space="preserve"> Potwor</w:t>
      </w:r>
      <w:r w:rsidR="00DF46D9" w:rsidRPr="00886652">
        <w:rPr>
          <w:rFonts w:ascii="Arial" w:hAnsi="Arial" w:cs="Arial"/>
          <w:b/>
          <w:bCs/>
          <w:sz w:val="24"/>
          <w:szCs w:val="24"/>
        </w:rPr>
        <w:t>owie</w:t>
      </w:r>
      <w:r w:rsidRPr="00886652">
        <w:rPr>
          <w:rFonts w:ascii="Arial" w:hAnsi="Arial" w:cs="Arial"/>
          <w:b/>
          <w:bCs/>
          <w:sz w:val="24"/>
          <w:szCs w:val="24"/>
        </w:rPr>
        <w:t xml:space="preserve"> uchwala, co następuje:</w:t>
      </w:r>
    </w:p>
    <w:p w14:paraId="07799C6C" w14:textId="77777777" w:rsidR="005D7CED" w:rsidRPr="00886652" w:rsidRDefault="005D7CED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A8CB21" w14:textId="7517A119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§ 1.</w:t>
      </w:r>
    </w:p>
    <w:p w14:paraId="01CE84D9" w14:textId="77777777" w:rsidR="00FB5E49" w:rsidRPr="00886652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A0581E" w14:textId="67969509" w:rsidR="005D7CED" w:rsidRPr="00886652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Dokonuje się zmian w Wieloletniej Prognozie Finansowej Gminy Potworów na lata 2025-2028 zgodnie z:</w:t>
      </w:r>
    </w:p>
    <w:p w14:paraId="2B61498C" w14:textId="2CEF79EC" w:rsidR="005D7CED" w:rsidRPr="00886652" w:rsidRDefault="005D7CED" w:rsidP="00FE03AC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 xml:space="preserve">- </w:t>
      </w:r>
      <w:r w:rsidR="00FB5E49" w:rsidRPr="00886652">
        <w:rPr>
          <w:rFonts w:ascii="Arial" w:hAnsi="Arial" w:cs="Arial"/>
          <w:sz w:val="24"/>
          <w:szCs w:val="24"/>
        </w:rPr>
        <w:t>z</w:t>
      </w:r>
      <w:r w:rsidRPr="00886652">
        <w:rPr>
          <w:rFonts w:ascii="Arial" w:hAnsi="Arial" w:cs="Arial"/>
          <w:sz w:val="24"/>
          <w:szCs w:val="24"/>
        </w:rPr>
        <w:t xml:space="preserve">ałącznikiem  </w:t>
      </w:r>
      <w:r w:rsidR="00FE03AC" w:rsidRPr="00886652">
        <w:rPr>
          <w:rFonts w:ascii="Arial" w:hAnsi="Arial" w:cs="Arial"/>
          <w:sz w:val="24"/>
          <w:szCs w:val="24"/>
        </w:rPr>
        <w:t>n</w:t>
      </w:r>
      <w:r w:rsidRPr="00886652">
        <w:rPr>
          <w:rFonts w:ascii="Arial" w:hAnsi="Arial" w:cs="Arial"/>
          <w:sz w:val="24"/>
          <w:szCs w:val="24"/>
        </w:rPr>
        <w:t xml:space="preserve">r 1 do niniejszej uchwały - Wieloletnia Prognoza Finansowa jednostki </w:t>
      </w:r>
      <w:r w:rsidR="00FE03AC" w:rsidRPr="00886652">
        <w:rPr>
          <w:rFonts w:ascii="Arial" w:hAnsi="Arial" w:cs="Arial"/>
          <w:sz w:val="24"/>
          <w:szCs w:val="24"/>
        </w:rPr>
        <w:t>s</w:t>
      </w:r>
      <w:r w:rsidRPr="00886652">
        <w:rPr>
          <w:rFonts w:ascii="Arial" w:hAnsi="Arial" w:cs="Arial"/>
          <w:sz w:val="24"/>
          <w:szCs w:val="24"/>
        </w:rPr>
        <w:t xml:space="preserve">amorządu terytorialnego na lata 2025-2028 </w:t>
      </w:r>
    </w:p>
    <w:p w14:paraId="300ADCFE" w14:textId="52CE9480" w:rsidR="005D7CED" w:rsidRPr="00886652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 xml:space="preserve">- </w:t>
      </w:r>
      <w:r w:rsidR="00FB5E49" w:rsidRPr="00886652">
        <w:rPr>
          <w:rFonts w:ascii="Arial" w:hAnsi="Arial" w:cs="Arial"/>
          <w:sz w:val="24"/>
          <w:szCs w:val="24"/>
        </w:rPr>
        <w:t>z</w:t>
      </w:r>
      <w:r w:rsidRPr="00886652">
        <w:rPr>
          <w:rFonts w:ascii="Arial" w:hAnsi="Arial" w:cs="Arial"/>
          <w:sz w:val="24"/>
          <w:szCs w:val="24"/>
        </w:rPr>
        <w:t xml:space="preserve">ałącznikiem  </w:t>
      </w:r>
      <w:r w:rsidR="00FE03AC" w:rsidRPr="00886652">
        <w:rPr>
          <w:rFonts w:ascii="Arial" w:hAnsi="Arial" w:cs="Arial"/>
          <w:sz w:val="24"/>
          <w:szCs w:val="24"/>
        </w:rPr>
        <w:t>n</w:t>
      </w:r>
      <w:r w:rsidRPr="00886652">
        <w:rPr>
          <w:rFonts w:ascii="Arial" w:hAnsi="Arial" w:cs="Arial"/>
          <w:sz w:val="24"/>
          <w:szCs w:val="24"/>
        </w:rPr>
        <w:t>r 2 do niniejszej uchwały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-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 xml:space="preserve">Wykaz przedsięwzięć </w:t>
      </w:r>
      <w:r w:rsidR="005E12EF" w:rsidRPr="00886652">
        <w:rPr>
          <w:rFonts w:ascii="Arial" w:hAnsi="Arial" w:cs="Arial"/>
          <w:sz w:val="24"/>
          <w:szCs w:val="24"/>
        </w:rPr>
        <w:t xml:space="preserve">do </w:t>
      </w:r>
      <w:r w:rsidRPr="00886652">
        <w:rPr>
          <w:rFonts w:ascii="Arial" w:hAnsi="Arial" w:cs="Arial"/>
          <w:sz w:val="24"/>
          <w:szCs w:val="24"/>
        </w:rPr>
        <w:t xml:space="preserve">WPF </w:t>
      </w:r>
    </w:p>
    <w:p w14:paraId="03AD3390" w14:textId="77777777" w:rsidR="00FB5E49" w:rsidRPr="00886652" w:rsidRDefault="00FB5E49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74171" w14:textId="77777777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§ 2.</w:t>
      </w:r>
    </w:p>
    <w:p w14:paraId="0F1C4821" w14:textId="77777777" w:rsidR="00FB5E49" w:rsidRPr="00886652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95E7E1" w14:textId="375DCC66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561FF3A7" w14:textId="77777777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A6B90" w14:textId="0E166478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§ 3.</w:t>
      </w:r>
    </w:p>
    <w:p w14:paraId="05ED47AF" w14:textId="5E216772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Uchwała wchodzi w życie z dniem podjęcia.</w:t>
      </w:r>
    </w:p>
    <w:p w14:paraId="3CFEE385" w14:textId="4C9823DD" w:rsidR="008B3615" w:rsidRPr="00886652" w:rsidRDefault="008B3615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DAE83" w14:textId="49E875C4" w:rsidR="00DF46D9" w:rsidRPr="00886652" w:rsidRDefault="00DF46D9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>Przewodniczący Rady Gminy</w:t>
      </w:r>
    </w:p>
    <w:p w14:paraId="2FCE3D83" w14:textId="73F72BAD" w:rsidR="00DF46D9" w:rsidRPr="00886652" w:rsidRDefault="00DF46D9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="00886652" w:rsidRPr="00886652">
        <w:rPr>
          <w:rFonts w:ascii="Arial" w:hAnsi="Arial" w:cs="Arial"/>
          <w:b/>
          <w:bCs/>
          <w:sz w:val="24"/>
          <w:szCs w:val="24"/>
        </w:rPr>
        <w:t>W Potworowie</w:t>
      </w:r>
    </w:p>
    <w:p w14:paraId="5917442A" w14:textId="3F6EAE23" w:rsidR="00886652" w:rsidRPr="00886652" w:rsidRDefault="00886652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</w:p>
    <w:sectPr w:rsidR="00886652" w:rsidRPr="00886652" w:rsidSect="005D7C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05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1"/>
    <w:rsid w:val="00056F2C"/>
    <w:rsid w:val="000A50E9"/>
    <w:rsid w:val="000C113E"/>
    <w:rsid w:val="000F08AD"/>
    <w:rsid w:val="001917FF"/>
    <w:rsid w:val="0020707C"/>
    <w:rsid w:val="00261934"/>
    <w:rsid w:val="00377E31"/>
    <w:rsid w:val="00392176"/>
    <w:rsid w:val="00393420"/>
    <w:rsid w:val="004348C9"/>
    <w:rsid w:val="0046744C"/>
    <w:rsid w:val="004B7826"/>
    <w:rsid w:val="005D7CED"/>
    <w:rsid w:val="005E12EF"/>
    <w:rsid w:val="00613362"/>
    <w:rsid w:val="0062450D"/>
    <w:rsid w:val="006F7F7B"/>
    <w:rsid w:val="00737B87"/>
    <w:rsid w:val="00752010"/>
    <w:rsid w:val="007736D7"/>
    <w:rsid w:val="007740A4"/>
    <w:rsid w:val="007D6E38"/>
    <w:rsid w:val="00840233"/>
    <w:rsid w:val="00886652"/>
    <w:rsid w:val="008B3615"/>
    <w:rsid w:val="00913D4D"/>
    <w:rsid w:val="009852CB"/>
    <w:rsid w:val="009A5D85"/>
    <w:rsid w:val="00A55B04"/>
    <w:rsid w:val="00DF46D9"/>
    <w:rsid w:val="00F555FF"/>
    <w:rsid w:val="00F87642"/>
    <w:rsid w:val="00FB5E49"/>
    <w:rsid w:val="00FB7903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2DA"/>
  <w15:chartTrackingRefBased/>
  <w15:docId w15:val="{E2E69718-5EC6-43EF-A7C7-972DDB6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13</cp:revision>
  <dcterms:created xsi:type="dcterms:W3CDTF">2025-01-24T09:25:00Z</dcterms:created>
  <dcterms:modified xsi:type="dcterms:W3CDTF">2025-03-19T16:03:00Z</dcterms:modified>
</cp:coreProperties>
</file>