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C64A" w14:textId="755BFD0A" w:rsidR="0030606E" w:rsidRPr="00DB2D37" w:rsidRDefault="0030606E" w:rsidP="0030606E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Protokół NR </w:t>
      </w:r>
      <w:r>
        <w:rPr>
          <w:rStyle w:val="normaltextrun"/>
          <w:rFonts w:ascii="Arial" w:eastAsiaTheme="majorEastAsia" w:hAnsi="Arial" w:cs="Arial"/>
          <w:color w:val="000000"/>
        </w:rPr>
        <w:t>9</w:t>
      </w:r>
      <w:r w:rsidRPr="00DB2D37">
        <w:rPr>
          <w:rStyle w:val="normaltextrun"/>
          <w:rFonts w:ascii="Arial" w:eastAsiaTheme="majorEastAsia" w:hAnsi="Arial" w:cs="Arial"/>
          <w:color w:val="000000"/>
        </w:rPr>
        <w:t>.202</w:t>
      </w:r>
      <w:r w:rsidR="00284B63">
        <w:rPr>
          <w:rStyle w:val="normaltextrun"/>
          <w:rFonts w:ascii="Arial" w:eastAsiaTheme="majorEastAsia" w:hAnsi="Arial" w:cs="Arial"/>
          <w:color w:val="000000"/>
        </w:rPr>
        <w:t>5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2B9FDD3A" w14:textId="77777777" w:rsidR="0030606E" w:rsidRPr="00DB2D37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z posiedzenia Komisji łączonej,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7183574C" w14:textId="77777777" w:rsidR="0030606E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Komisji Oświaty, Kultury, Zdrowia i Spraw Socjalnych </w:t>
      </w:r>
    </w:p>
    <w:p w14:paraId="494FBB50" w14:textId="253848B4" w:rsidR="0030606E" w:rsidRPr="00DB2D37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oraz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DB2D37">
        <w:rPr>
          <w:rStyle w:val="normaltextrun"/>
          <w:rFonts w:ascii="Arial" w:eastAsiaTheme="majorEastAsia" w:hAnsi="Arial" w:cs="Arial"/>
          <w:color w:val="000000"/>
        </w:rPr>
        <w:t>Komisji Rozwoju Gospodarczego, Rolnictwa i Ochrony Środowiska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12D1D929" w14:textId="798CFBDA" w:rsidR="0030606E" w:rsidRPr="00DB2D37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w dniu </w:t>
      </w:r>
      <w:r>
        <w:rPr>
          <w:rStyle w:val="normaltextrun"/>
          <w:rFonts w:ascii="Arial" w:eastAsiaTheme="majorEastAsia" w:hAnsi="Arial" w:cs="Arial"/>
          <w:color w:val="000000"/>
        </w:rPr>
        <w:t xml:space="preserve">20 lutego </w:t>
      </w:r>
      <w:r w:rsidRPr="00DB2D37">
        <w:rPr>
          <w:rStyle w:val="normaltextrun"/>
          <w:rFonts w:ascii="Arial" w:eastAsiaTheme="majorEastAsia" w:hAnsi="Arial" w:cs="Arial"/>
          <w:color w:val="000000"/>
        </w:rPr>
        <w:t>2025 r.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1784BF5B" w14:textId="77777777" w:rsidR="0030606E" w:rsidRDefault="0030606E" w:rsidP="0030606E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Wspólne posiedzenie stałych komisji Rady Gminy otworzyła i przeprowadziła Pani Justyna Bielecka - przewodnicząca Komisji Rozwoju Gospodarczego, Rolnictwa </w:t>
      </w:r>
      <w:r w:rsidRPr="00DB2D37">
        <w:rPr>
          <w:rStyle w:val="normaltextrun"/>
          <w:rFonts w:ascii="Arial" w:eastAsiaTheme="majorEastAsia" w:hAnsi="Arial" w:cs="Arial"/>
          <w:color w:val="000000"/>
        </w:rPr>
        <w:br/>
        <w:t xml:space="preserve">i Ochrony Środowiska. W dalszej kolejności stwierdziła kworum niezbędne </w:t>
      </w:r>
      <w:r w:rsidRPr="00DB2D37">
        <w:rPr>
          <w:rStyle w:val="normaltextrun"/>
          <w:rFonts w:ascii="Arial" w:eastAsiaTheme="majorEastAsia" w:hAnsi="Arial" w:cs="Arial"/>
          <w:color w:val="000000"/>
        </w:rPr>
        <w:br/>
        <w:t>do obradowania i przedstawiła proponowany porządek obrad tj.: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08C9CB24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Otwarcie posiedzenia komisji.</w:t>
      </w:r>
    </w:p>
    <w:p w14:paraId="4082E3FE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Sprawdzenie obecności i stwierdzenie prawomocności obrad.</w:t>
      </w:r>
    </w:p>
    <w:p w14:paraId="78715EC9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Przyjęcie porządku posiedzenia komisji obrad.</w:t>
      </w:r>
    </w:p>
    <w:p w14:paraId="304E4B38" w14:textId="77777777" w:rsidR="0030606E" w:rsidRPr="0030606E" w:rsidRDefault="0030606E" w:rsidP="0030606E">
      <w:pPr>
        <w:numPr>
          <w:ilvl w:val="0"/>
          <w:numId w:val="4"/>
        </w:numPr>
        <w:spacing w:after="160" w:line="256" w:lineRule="auto"/>
        <w:contextualSpacing/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</w:pPr>
      <w:r w:rsidRPr="0030606E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t>Przyjęcie protokołu z poprzedniego posiedzenia komisji. </w:t>
      </w:r>
    </w:p>
    <w:p w14:paraId="46A8631C" w14:textId="7777777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</w:pPr>
      <w:r w:rsidRPr="0030606E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t>Zaopiniowanie projektu uchwały w sprawie zmiany uchwały budżetowej na 2025 rok.</w:t>
      </w:r>
    </w:p>
    <w:p w14:paraId="44EEF2C0" w14:textId="7777777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</w:pPr>
      <w:r w:rsidRPr="0030606E">
        <w:rPr>
          <w:rFonts w:ascii="Arial" w:eastAsia="Calibri" w:hAnsi="Arial" w:cs="Arial"/>
          <w:sz w:val="22"/>
          <w:szCs w:val="22"/>
        </w:rPr>
        <w:t xml:space="preserve">Zaopiniowanie projektu uchwały w sprawie przyjęcia programu opieki </w:t>
      </w:r>
      <w:r w:rsidRPr="0030606E">
        <w:rPr>
          <w:rFonts w:ascii="Arial" w:eastAsia="Calibri" w:hAnsi="Arial" w:cs="Arial"/>
          <w:sz w:val="22"/>
          <w:szCs w:val="22"/>
        </w:rPr>
        <w:br/>
        <w:t>nad zwierzętami bezdomnymi oraz zapobiegania bezdomności zwierząt na terenie Gminy Potworów w 2025 roku.</w:t>
      </w:r>
    </w:p>
    <w:p w14:paraId="1DE397D4" w14:textId="7777777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Zaopiniowanie projektu uchwały w sprawie ustalenia trybu udzielania i rozliczania dotacji dla publicznych i niepublicznych podmiotów oświatowych oraz trybu przeprowadzania kontroli prawidłowości ich pobrania i wykorzystania.</w:t>
      </w:r>
    </w:p>
    <w:p w14:paraId="3F445EF5" w14:textId="0D32AC4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Zaopiniowanie projektu uchwały</w:t>
      </w:r>
      <w:r w:rsidR="00284B63">
        <w:rPr>
          <w:rFonts w:ascii="Arial" w:eastAsia="Calibri" w:hAnsi="Arial" w:cs="Arial"/>
          <w:sz w:val="22"/>
          <w:szCs w:val="22"/>
        </w:rPr>
        <w:t xml:space="preserve"> w sprawie</w:t>
      </w:r>
      <w:r w:rsidRPr="0030606E">
        <w:rPr>
          <w:rFonts w:ascii="Arial" w:eastAsia="Calibri" w:hAnsi="Arial" w:cs="Arial"/>
          <w:sz w:val="22"/>
          <w:szCs w:val="22"/>
        </w:rPr>
        <w:t xml:space="preserve"> ustalenia wysokości ekwiwalentu pieniężnego dla strażaków ratowników ochotniczych straży pożarnych i kandydatów </w:t>
      </w:r>
      <w:r w:rsidRPr="0030606E">
        <w:rPr>
          <w:rFonts w:ascii="Arial" w:eastAsia="Calibri" w:hAnsi="Arial" w:cs="Arial"/>
          <w:sz w:val="22"/>
          <w:szCs w:val="22"/>
        </w:rPr>
        <w:br/>
        <w:t>na strażaków ratowników ochotniczych straży pożarnych.</w:t>
      </w:r>
    </w:p>
    <w:p w14:paraId="3CFBA6A9" w14:textId="7777777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Zaopiniowanie projektu uchwały w sprawie  przyjęcia „Wieloletniego programu gospodarowania  mieszkaniowym zasobem Gminy Potworów na lata 2025 - 2029”</w:t>
      </w:r>
    </w:p>
    <w:p w14:paraId="1D356A14" w14:textId="77777777" w:rsidR="0030606E" w:rsidRPr="0030606E" w:rsidRDefault="0030606E" w:rsidP="0030606E">
      <w:pPr>
        <w:numPr>
          <w:ilvl w:val="0"/>
          <w:numId w:val="4"/>
        </w:numPr>
        <w:spacing w:after="160" w:line="257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 xml:space="preserve">Zaopiniowanie projektu uchwały w sprawie zatwierdzenia Planu Pracy Rady Gminy </w:t>
      </w:r>
      <w:r w:rsidRPr="0030606E">
        <w:rPr>
          <w:rFonts w:ascii="Arial" w:eastAsia="Calibri" w:hAnsi="Arial" w:cs="Arial"/>
          <w:sz w:val="22"/>
          <w:szCs w:val="22"/>
        </w:rPr>
        <w:br/>
        <w:t>w Potworowie na 2025 rok.</w:t>
      </w:r>
    </w:p>
    <w:p w14:paraId="25333C16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Zaopiniowanie projektu uchwały w sprawie zatwierdzenia planów pracy stałych komisji Rady Gminy w Potworowie na rok 2025.</w:t>
      </w:r>
    </w:p>
    <w:p w14:paraId="3994E206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Sprawy różne.</w:t>
      </w:r>
    </w:p>
    <w:p w14:paraId="1FAFC557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</w:rPr>
      </w:pPr>
      <w:r w:rsidRPr="0030606E">
        <w:rPr>
          <w:rFonts w:ascii="Arial" w:eastAsia="Calibri" w:hAnsi="Arial" w:cs="Arial"/>
          <w:sz w:val="22"/>
          <w:szCs w:val="22"/>
        </w:rPr>
        <w:t>Interpelacje i zapytania.</w:t>
      </w:r>
    </w:p>
    <w:p w14:paraId="3532672F" w14:textId="77777777" w:rsidR="0030606E" w:rsidRPr="0030606E" w:rsidRDefault="0030606E" w:rsidP="0030606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0606E">
        <w:rPr>
          <w:rFonts w:ascii="Arial" w:eastAsia="Calibri" w:hAnsi="Arial" w:cs="Arial"/>
          <w:sz w:val="22"/>
          <w:szCs w:val="22"/>
        </w:rPr>
        <w:t>Zakończenie i zamknięcie obrad komisji.</w:t>
      </w:r>
    </w:p>
    <w:p w14:paraId="1C22B04E" w14:textId="4DA7E9B5" w:rsidR="0030606E" w:rsidRPr="00CC4696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:0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9D255FB" w14:textId="0A7661CC" w:rsidR="0030606E" w:rsidRDefault="0030606E" w:rsidP="0030606E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43</w:t>
      </w: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539807D" w14:textId="77777777" w:rsidR="0030606E" w:rsidRPr="00CC4696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CC4696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630176A5" w14:textId="77777777" w:rsidR="0030606E" w:rsidRDefault="0030606E" w:rsidP="0030606E">
      <w:pPr>
        <w:pStyle w:val="Nagwek4"/>
        <w:rPr>
          <w:rFonts w:eastAsiaTheme="minorHAnsi"/>
          <w:b/>
          <w:bCs/>
          <w:i w:val="0"/>
          <w:iCs w:val="0"/>
        </w:rPr>
      </w:pPr>
    </w:p>
    <w:p w14:paraId="7796998D" w14:textId="02E10D68" w:rsidR="0030606E" w:rsidRP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Ad.1)</w:t>
      </w:r>
    </w:p>
    <w:p w14:paraId="678DABDC" w14:textId="77777777" w:rsidR="0030606E" w:rsidRPr="0030606E" w:rsidRDefault="0030606E" w:rsidP="0030606E">
      <w:pPr>
        <w:pStyle w:val="NormalnyWeb"/>
        <w:jc w:val="both"/>
      </w:pPr>
      <w:r w:rsidRPr="0030606E">
        <w:t>Posiedzenie komisji łączonej otworzyła Przewodnicząca Komisji Rozwoju Gospodarczego, Rolnictwa i Ochrony Środowiska, Pani Justyna Bielecka, która przywitała zebranych oraz przedstawiła porządek obrad.</w:t>
      </w:r>
    </w:p>
    <w:p w14:paraId="4106F7A8" w14:textId="30718983" w:rsidR="0030606E" w:rsidRPr="000542B5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lastRenderedPageBreak/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2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</w:p>
    <w:p w14:paraId="4357AE9D" w14:textId="0EB54381" w:rsidR="0030606E" w:rsidRDefault="0030606E" w:rsidP="0030606E">
      <w:pPr>
        <w:pStyle w:val="NormalnyWeb"/>
      </w:pPr>
      <w:r>
        <w:t>Po sprawdzeniu listy obecności stwierdzono, że posiedzenie jest prawomocne.</w:t>
      </w:r>
    </w:p>
    <w:p w14:paraId="1B41DDFB" w14:textId="77777777" w:rsidR="000542B5" w:rsidRPr="000542B5" w:rsidRDefault="000542B5" w:rsidP="000542B5">
      <w:pPr>
        <w:spacing w:before="100" w:beforeAutospacing="1" w:after="100" w:afterAutospacing="1"/>
        <w:rPr>
          <w:rFonts w:eastAsia="Calibri"/>
        </w:rPr>
      </w:pPr>
      <w:r w:rsidRPr="000542B5">
        <w:rPr>
          <w:rFonts w:eastAsia="Calibri"/>
        </w:rPr>
        <w:t>W posiedzeniu udział wzięły:</w:t>
      </w:r>
    </w:p>
    <w:p w14:paraId="48EDACEA" w14:textId="77777777" w:rsidR="000542B5" w:rsidRPr="000542B5" w:rsidRDefault="000542B5" w:rsidP="000542B5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eastAsia="Calibri"/>
        </w:rPr>
      </w:pPr>
      <w:r w:rsidRPr="000542B5">
        <w:rPr>
          <w:rFonts w:eastAsia="Calibri"/>
        </w:rPr>
        <w:t>Wójt Gminy Potworów, Pani Marta Kaczor,</w:t>
      </w:r>
    </w:p>
    <w:p w14:paraId="610F78D4" w14:textId="77777777" w:rsidR="000542B5" w:rsidRPr="000542B5" w:rsidRDefault="000542B5" w:rsidP="000542B5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eastAsia="Calibri"/>
        </w:rPr>
      </w:pPr>
      <w:r w:rsidRPr="000542B5">
        <w:rPr>
          <w:rFonts w:eastAsia="Calibri"/>
        </w:rPr>
        <w:t>Zastępca Wójta, Pani Katarzyna Cieślikowska-Szewczyk,</w:t>
      </w:r>
    </w:p>
    <w:p w14:paraId="61F7BDFF" w14:textId="1145E08A" w:rsidR="000542B5" w:rsidRPr="000542B5" w:rsidRDefault="000542B5" w:rsidP="0030606E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eastAsia="Calibri"/>
        </w:rPr>
      </w:pPr>
      <w:r w:rsidRPr="000542B5">
        <w:rPr>
          <w:rFonts w:eastAsia="Calibri"/>
        </w:rPr>
        <w:t>Skarbnik Gminy, Pani Agnieszka Wójcik.</w:t>
      </w:r>
    </w:p>
    <w:p w14:paraId="15D29AEC" w14:textId="37587952" w:rsidR="0030606E" w:rsidRPr="000542B5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3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4B8E1A10" w14:textId="77777777" w:rsidR="0030606E" w:rsidRDefault="0030606E" w:rsidP="0030606E">
      <w:pPr>
        <w:pStyle w:val="NormalnyWeb"/>
      </w:pPr>
      <w:r>
        <w:t>Nie zgłoszono uwag do przedstawionego porządku obrad, który został przyjęty jednogłośnie.</w:t>
      </w:r>
    </w:p>
    <w:p w14:paraId="258AB8D9" w14:textId="61791E5D" w:rsid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4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</w:p>
    <w:p w14:paraId="1610CB46" w14:textId="3C363E25" w:rsidR="000542B5" w:rsidRPr="000542B5" w:rsidRDefault="000542B5" w:rsidP="000542B5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 tj.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t xml:space="preserve">Przyjęcie protokołu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br/>
        <w:t>z poprzedniego posiedzenia komisji.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powiadomił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zebranych uczestników, iż protokół był udostępniony w Biuletynie Informacji Publicznej oraz był dostępny do wglądu w Biurze Rady.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5E218EC" w14:textId="7E8EC234" w:rsidR="0030606E" w:rsidRDefault="0030606E" w:rsidP="0030606E">
      <w:pPr>
        <w:pStyle w:val="NormalnyWeb"/>
      </w:pPr>
      <w:r>
        <w:t>Protokół z ostatniego posiedzenia został zaakceptowany bez zastrzeżeń.</w:t>
      </w:r>
    </w:p>
    <w:p w14:paraId="5DE3097F" w14:textId="6F1B67D9" w:rsid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Ad.5)</w:t>
      </w:r>
    </w:p>
    <w:p w14:paraId="1CB54734" w14:textId="77777777" w:rsidR="000542B5" w:rsidRDefault="000542B5" w:rsidP="000542B5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 Justyna Bielecka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 posiedzenia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 Zaopiniowanie projektu uchwały w sprawie zmiany uchwały budżetowej na 2025 rok.</w:t>
      </w:r>
    </w:p>
    <w:p w14:paraId="551D2B87" w14:textId="77777777" w:rsidR="000542B5" w:rsidRDefault="0030606E" w:rsidP="000542B5">
      <w:pPr>
        <w:spacing w:before="100" w:beforeAutospacing="1" w:after="100" w:afterAutospacing="1"/>
        <w:jc w:val="both"/>
        <w:outlineLvl w:val="3"/>
      </w:pPr>
      <w:r>
        <w:t xml:space="preserve">Proponowane zmiany w budżecie przedstawiła </w:t>
      </w:r>
      <w:r w:rsidRPr="000542B5">
        <w:t>Skarbnik Gminy, Pani Agnieszka Wójcik, która omówiła konieczność przesunięć środków finansowych w związku z</w:t>
      </w:r>
      <w:r>
        <w:t xml:space="preserve"> realizacją zaplanowanych inwestycji oraz bieżącymi wydatkami gminy. </w:t>
      </w:r>
    </w:p>
    <w:p w14:paraId="69F03F53" w14:textId="71794A1D" w:rsidR="0030606E" w:rsidRPr="000542B5" w:rsidRDefault="0030606E" w:rsidP="000542B5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>
        <w:t>Po dyskusji komisje jednogłośnie poparły proponowane zmiany.</w:t>
      </w:r>
    </w:p>
    <w:p w14:paraId="40BA4C76" w14:textId="692FFD8C" w:rsidR="0030606E" w:rsidRDefault="000542B5" w:rsidP="0030606E">
      <w:pPr>
        <w:pStyle w:val="Nagwek4"/>
        <w:rPr>
          <w:rFonts w:ascii="Arial" w:eastAsiaTheme="minorHAnsi" w:hAnsi="Arial" w:cs="Arial"/>
          <w:b/>
          <w:bCs/>
          <w:i w:val="0"/>
          <w:iCs w:val="0"/>
          <w:color w:val="auto"/>
        </w:rPr>
      </w:pPr>
      <w:r>
        <w:rPr>
          <w:rFonts w:ascii="Arial" w:eastAsiaTheme="minorHAnsi" w:hAnsi="Arial" w:cs="Arial"/>
          <w:b/>
          <w:bCs/>
          <w:i w:val="0"/>
          <w:iCs w:val="0"/>
          <w:color w:val="auto"/>
        </w:rPr>
        <w:t>Ad.</w:t>
      </w:r>
      <w:r w:rsidR="0030606E" w:rsidRPr="000542B5">
        <w:rPr>
          <w:rFonts w:ascii="Arial" w:eastAsiaTheme="minorHAnsi" w:hAnsi="Arial" w:cs="Arial"/>
          <w:b/>
          <w:bCs/>
          <w:i w:val="0"/>
          <w:iCs w:val="0"/>
          <w:color w:val="auto"/>
        </w:rPr>
        <w:t>6</w:t>
      </w:r>
      <w:r>
        <w:rPr>
          <w:rFonts w:ascii="Arial" w:eastAsiaTheme="minorHAnsi" w:hAnsi="Arial" w:cs="Arial"/>
          <w:b/>
          <w:bCs/>
          <w:i w:val="0"/>
          <w:iCs w:val="0"/>
          <w:color w:val="auto"/>
        </w:rPr>
        <w:t>)</w:t>
      </w:r>
    </w:p>
    <w:p w14:paraId="4332C5F9" w14:textId="77777777" w:rsidR="002A78BA" w:rsidRDefault="000542B5" w:rsidP="002A78BA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Justyna Bielecka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przesz</w:t>
      </w:r>
      <w:r w:rsid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ła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kolejnego punktu posiedzenia Komisji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0542B5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Zaopiniowanie projektu uchwały w sprawie przyjęcia programu opieki nad zwierzętami bezdomnymi oraz zapobiegania bezdomności zwierząt na terenie Gminy Potworów w 2025 roku.</w:t>
      </w:r>
    </w:p>
    <w:p w14:paraId="26A4B240" w14:textId="77777777" w:rsidR="002A78BA" w:rsidRDefault="0030606E" w:rsidP="002A78BA">
      <w:pPr>
        <w:spacing w:before="100" w:beforeAutospacing="1" w:after="100" w:afterAutospacing="1"/>
        <w:jc w:val="both"/>
        <w:outlineLvl w:val="3"/>
      </w:pPr>
      <w:r>
        <w:t xml:space="preserve">Omówiono założenia programu, który zakłada m.in. ograniczenie bezdomności zwierząt poprzez sterylizację i kastrację, zapewnienie schronienia dla zwierząt oraz edukację mieszkańców w zakresie odpowiedzialnej opieki nad zwierzętami. </w:t>
      </w:r>
    </w:p>
    <w:p w14:paraId="461427A1" w14:textId="0DE1B335" w:rsidR="0030606E" w:rsidRPr="002A78BA" w:rsidRDefault="0030606E" w:rsidP="002A78BA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>
        <w:t>Program został pozytywnie zaopiniowany przez obie komisje.</w:t>
      </w:r>
    </w:p>
    <w:p w14:paraId="0E412063" w14:textId="4F5D4718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lastRenderedPageBreak/>
        <w:t>Ad.7)</w:t>
      </w:r>
    </w:p>
    <w:p w14:paraId="6A05C94B" w14:textId="4BB945E0" w:rsidR="002A78BA" w:rsidRPr="002A78BA" w:rsidRDefault="002A78BA" w:rsidP="002A78BA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 w:rsidRPr="002A78BA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 xml:space="preserve"> Komisji przystąpił</w:t>
      </w:r>
      <w:r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 xml:space="preserve"> do realizacji kolejnego punkt, tj.</w:t>
      </w: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A78BA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 xml:space="preserve">Zaopiniowanie projektu uchwały w sprawie ustalenia trybu udzielania i rozliczania dotacji dla publicznych </w:t>
      </w:r>
      <w:r w:rsidRPr="002A78BA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br/>
        <w:t>i niepublicznych podmiotów oświatowych oraz trybu przeprowadzania kontroli prawidłowości ich pobrania i wykorzystania.</w:t>
      </w:r>
    </w:p>
    <w:p w14:paraId="1810A693" w14:textId="77777777" w:rsidR="002A78BA" w:rsidRDefault="0030606E" w:rsidP="0030606E">
      <w:pPr>
        <w:pStyle w:val="NormalnyWeb"/>
      </w:pPr>
      <w:r>
        <w:t xml:space="preserve">Podczas dyskusji podkreślono, że uchwała określa przejrzyste zasady finansowania placówek publicznych i niepublicznych oraz umożliwia skuteczną kontrolę wydatkowanych środków. Wskazano, że jej zapisy będą obowiązywać od 1 stycznia 2025 r. </w:t>
      </w:r>
    </w:p>
    <w:p w14:paraId="738421B8" w14:textId="1DBA886E" w:rsidR="0030606E" w:rsidRDefault="0030606E" w:rsidP="0030606E">
      <w:pPr>
        <w:pStyle w:val="NormalnyWeb"/>
      </w:pPr>
      <w:r>
        <w:t>Komisje jednogłośnie poparły projekt uchwały.</w:t>
      </w:r>
    </w:p>
    <w:p w14:paraId="2F0E930B" w14:textId="4D15F6D2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Ad.8)</w:t>
      </w:r>
    </w:p>
    <w:p w14:paraId="43B0D286" w14:textId="1024D66F" w:rsidR="002A78BA" w:rsidRPr="002A78BA" w:rsidRDefault="002A78BA" w:rsidP="002A78BA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Justyna Bielecka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Zaopiniowanie projektu uchwały</w:t>
      </w:r>
      <w:r w:rsidR="00284B63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w sprawie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ustalenia wysokości ekwiwalentu pieniężnego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dla strażaków ratowników ochotniczych straży pożarnych i kandydatów na strażaków ratowników ochotniczych straży pożarnych.</w:t>
      </w:r>
    </w:p>
    <w:p w14:paraId="5D2BE8EF" w14:textId="77777777" w:rsidR="0030606E" w:rsidRDefault="0030606E" w:rsidP="0030606E">
      <w:pPr>
        <w:pStyle w:val="NormalnyWeb"/>
      </w:pPr>
      <w:r>
        <w:t>Omówiono propozycję stawek ekwiwalentu dla strażaków Ochotniczych Straży Pożarnych za udział w akcjach i szkoleniach:</w:t>
      </w:r>
    </w:p>
    <w:p w14:paraId="61C0EFF2" w14:textId="77777777" w:rsidR="002A78BA" w:rsidRPr="002A78BA" w:rsidRDefault="002A78BA" w:rsidP="002A78BA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eastAsia="Calibri"/>
        </w:rPr>
      </w:pPr>
      <w:r w:rsidRPr="002A78BA">
        <w:rPr>
          <w:rFonts w:eastAsia="Calibri"/>
          <w:b/>
          <w:bCs/>
        </w:rPr>
        <w:t>30</w:t>
      </w:r>
      <w:r w:rsidRPr="002A78BA">
        <w:rPr>
          <w:rFonts w:eastAsia="Calibri"/>
        </w:rPr>
        <w:t xml:space="preserve"> zł za udział w działaniu ratowniczym lub akcji ratowniczej naliczane za każdą rozpoczętą godzinę naliczaną zgodnie z art. 15 ust. 2 ustawy o ochotniczych strażach pożarnych,</w:t>
      </w:r>
    </w:p>
    <w:p w14:paraId="41C1F70C" w14:textId="77777777" w:rsidR="002A78BA" w:rsidRPr="002A78BA" w:rsidRDefault="002A78BA" w:rsidP="002A78BA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eastAsia="Calibri"/>
        </w:rPr>
      </w:pPr>
      <w:r w:rsidRPr="002A78BA">
        <w:rPr>
          <w:rFonts w:eastAsia="Calibri"/>
          <w:b/>
          <w:bCs/>
        </w:rPr>
        <w:t>10 zł</w:t>
      </w: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A78BA">
        <w:rPr>
          <w:rFonts w:eastAsia="Calibri"/>
        </w:rPr>
        <w:t xml:space="preserve">za każdą rozpoczętą godzinę uczestniczenia w szkoleniu lub ćwiczeniu pożarniczym organizowanym przez Państwową Straż Pożarną, Gminę Potworów </w:t>
      </w:r>
      <w:r w:rsidRPr="002A78BA">
        <w:rPr>
          <w:rFonts w:eastAsia="Calibri"/>
        </w:rPr>
        <w:br/>
        <w:t>i inne uprawnione podmioty,</w:t>
      </w:r>
    </w:p>
    <w:p w14:paraId="492F62EC" w14:textId="77777777" w:rsidR="002A78BA" w:rsidRPr="002A78BA" w:rsidRDefault="002A78BA" w:rsidP="002A78BA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eastAsia="Calibri"/>
        </w:rPr>
      </w:pPr>
      <w:r w:rsidRPr="002A78BA">
        <w:rPr>
          <w:rFonts w:eastAsia="Calibri"/>
          <w:b/>
          <w:bCs/>
        </w:rPr>
        <w:t>10 zł</w:t>
      </w:r>
      <w:r w:rsidRPr="002A78BA">
        <w:rPr>
          <w:rFonts w:eastAsia="Calibri"/>
        </w:rPr>
        <w:t xml:space="preserve"> dla kandydata na strażaka ratownika Ochotniczych Straży Pożarnych </w:t>
      </w:r>
      <w:r w:rsidRPr="002A78BA">
        <w:rPr>
          <w:rFonts w:eastAsia="Calibri"/>
        </w:rPr>
        <w:br/>
        <w:t>na terenie Gminy Potworów, który ukończył 18 lat, a nie ukończył 65 lat, i który uczestniczył w szkoleniu podstawowym przygotowującym do bezpośredniego udziału w działaniu ratowniczym za każdą rozpoczętą godzinę szkolenia;</w:t>
      </w:r>
    </w:p>
    <w:p w14:paraId="39F2D03A" w14:textId="77777777" w:rsidR="002A78BA" w:rsidRPr="002A78BA" w:rsidRDefault="002A78BA" w:rsidP="002A78BA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eastAsia="Calibri"/>
        </w:rPr>
      </w:pPr>
      <w:r w:rsidRPr="002A78BA">
        <w:rPr>
          <w:rFonts w:eastAsia="Calibri"/>
          <w:b/>
          <w:bCs/>
        </w:rPr>
        <w:t xml:space="preserve">15 zł </w:t>
      </w:r>
      <w:r w:rsidRPr="002A78BA">
        <w:rPr>
          <w:rFonts w:eastAsia="Calibri"/>
        </w:rPr>
        <w:t>dla strażaka ratownika Ochotniczych Straży Pożarnych na terenie Gminy Potworów, który brał udział w działaniach zabezpieczenia obszaru chronionego właściwej jednostki ratowniczo-gaśniczej Państwowej Straży Pożarnej, określonego w powiatowym planie ratowniczym za każdą rozpoczętą godzinę naliczaną zgodnie z art. 15 ust. 2 ustawy o ochotniczych strażach pożarnych,</w:t>
      </w:r>
    </w:p>
    <w:p w14:paraId="6A664B9C" w14:textId="77777777" w:rsidR="0030606E" w:rsidRDefault="0030606E" w:rsidP="0030606E">
      <w:pPr>
        <w:pStyle w:val="NormalnyWeb"/>
      </w:pPr>
      <w:r>
        <w:t>Komisje jednogłośnie zaopiniowały projekt uchwały pozytywnie.</w:t>
      </w:r>
    </w:p>
    <w:p w14:paraId="716F8C64" w14:textId="0E27E434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</w:t>
      </w:r>
      <w:r w:rsidR="0030606E" w:rsidRPr="002A78BA">
        <w:rPr>
          <w:rFonts w:eastAsiaTheme="minorHAnsi"/>
          <w:b/>
          <w:bCs/>
          <w:i w:val="0"/>
          <w:iCs w:val="0"/>
          <w:color w:val="auto"/>
        </w:rPr>
        <w:t>9</w:t>
      </w:r>
      <w:r>
        <w:rPr>
          <w:rFonts w:eastAsiaTheme="minorHAnsi"/>
          <w:b/>
          <w:bCs/>
          <w:i w:val="0"/>
          <w:iCs w:val="0"/>
          <w:color w:val="auto"/>
        </w:rPr>
        <w:t xml:space="preserve">) </w:t>
      </w:r>
    </w:p>
    <w:p w14:paraId="3242CABE" w14:textId="68978609" w:rsidR="002A78BA" w:rsidRPr="002A78BA" w:rsidRDefault="002A78BA" w:rsidP="002A78BA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ąca Justyna Bielecka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Zaopiniowanie projektu uchwały w sprawie  przyjęcia „Wieloletniego programu gospodarowania  mieszkaniowym zasobem Gminy Potworów na lata 2025 - 2029”</w:t>
      </w:r>
    </w:p>
    <w:p w14:paraId="4768971E" w14:textId="77777777" w:rsidR="002A78BA" w:rsidRPr="002A78BA" w:rsidRDefault="002A78BA" w:rsidP="002A78BA">
      <w:pPr>
        <w:spacing w:before="100" w:beforeAutospacing="1" w:after="100" w:afterAutospacing="1"/>
        <w:rPr>
          <w:rFonts w:eastAsia="Calibri"/>
        </w:rPr>
      </w:pPr>
      <w:r w:rsidRPr="002A78BA">
        <w:rPr>
          <w:rFonts w:eastAsia="Calibri"/>
        </w:rPr>
        <w:lastRenderedPageBreak/>
        <w:t>Projekt uchwały został przedstawiony i przyjęty bez uwag.</w:t>
      </w:r>
    </w:p>
    <w:p w14:paraId="599B9465" w14:textId="5874853F" w:rsidR="002A78BA" w:rsidRDefault="002A78BA" w:rsidP="002A78BA">
      <w:pPr>
        <w:rPr>
          <w:b/>
          <w:bCs/>
        </w:rPr>
      </w:pPr>
      <w:r w:rsidRPr="002A78BA">
        <w:rPr>
          <w:b/>
          <w:bCs/>
        </w:rPr>
        <w:t>Ad.10)</w:t>
      </w:r>
    </w:p>
    <w:p w14:paraId="392B814C" w14:textId="77777777" w:rsidR="002A78BA" w:rsidRDefault="002A78BA" w:rsidP="002A78BA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Justyna Bielecka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 xml:space="preserve">tj. Zaopiniowanie projektu uchwały w sprawie zatwierdzenia Planu Pracy Rady Gminy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w Potworowie na 2025 rok.</w:t>
      </w:r>
    </w:p>
    <w:p w14:paraId="5F69C7AC" w14:textId="182E0967" w:rsidR="0030606E" w:rsidRPr="002A78BA" w:rsidRDefault="0030606E" w:rsidP="002A78BA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>
        <w:t>Dokument został przedstawiony i omówiony. Nie zgłoszono do niego uwag, a komisje poparły jego przyjęcie.</w:t>
      </w:r>
    </w:p>
    <w:p w14:paraId="781DE853" w14:textId="74D43AFE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Ad.11)</w:t>
      </w:r>
    </w:p>
    <w:p w14:paraId="188081DB" w14:textId="586C4514" w:rsidR="002A78BA" w:rsidRPr="002A78BA" w:rsidRDefault="002A78BA" w:rsidP="002A78BA">
      <w:pPr>
        <w:spacing w:before="100" w:beforeAutospacing="1" w:after="100" w:afterAutospacing="1"/>
        <w:jc w:val="both"/>
        <w:rPr>
          <w:rFonts w:ascii="Arial" w:eastAsia="Calibri" w:hAnsi="Arial" w:cs="Arial"/>
          <w:sz w:val="22"/>
          <w:szCs w:val="22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Komisji Justyna Bielecka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2A78BA">
        <w:rPr>
          <w:rFonts w:ascii="Arial" w:eastAsia="Calibri" w:hAnsi="Arial" w:cs="Arial"/>
          <w:sz w:val="22"/>
          <w:szCs w:val="22"/>
        </w:rPr>
        <w:t xml:space="preserve"> Zaopiniowanie projektu uchwały w sprawie zatwierdzenia planów pracy stałych komisji Rady Gminy w Potworowie na rok 2025.</w:t>
      </w:r>
    </w:p>
    <w:p w14:paraId="2E66A600" w14:textId="71FBFF1E" w:rsidR="0030606E" w:rsidRDefault="0030606E" w:rsidP="0030606E">
      <w:pPr>
        <w:pStyle w:val="NormalnyWeb"/>
      </w:pPr>
      <w:r>
        <w:t>Projek</w:t>
      </w:r>
      <w:r w:rsidR="002A78BA">
        <w:t>t</w:t>
      </w:r>
      <w:r>
        <w:t>y planów pracy poszczególnych komisji zostały zaakceptowane bez zmian.</w:t>
      </w:r>
    </w:p>
    <w:p w14:paraId="32FB0C91" w14:textId="239C24FD" w:rsidR="0030606E" w:rsidRPr="00414C09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 w:rsidRPr="00414C09">
        <w:rPr>
          <w:rFonts w:eastAsiaTheme="minorHAnsi"/>
          <w:b/>
          <w:bCs/>
          <w:i w:val="0"/>
          <w:iCs w:val="0"/>
          <w:color w:val="auto"/>
        </w:rPr>
        <w:t>Ad.12)</w:t>
      </w:r>
      <w:r w:rsidR="0030606E" w:rsidRPr="00414C09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641DE3DA" w14:textId="77777777" w:rsidR="0030606E" w:rsidRDefault="0030606E" w:rsidP="0030606E">
      <w:pPr>
        <w:pStyle w:val="NormalnyWeb"/>
      </w:pPr>
      <w:r>
        <w:t>W ramach spraw różnych poruszono następujące tematy:</w:t>
      </w:r>
    </w:p>
    <w:p w14:paraId="69BAFF7B" w14:textId="77777777" w:rsidR="0030606E" w:rsidRDefault="0030606E" w:rsidP="0030606E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Naprawa hydroforni</w:t>
      </w:r>
      <w:r>
        <w:t xml:space="preserve"> – Omówiono konieczność przeprowadzenia pilnych prac remontowych w celu zapewnienia stabilnych dostaw wody mieszkańcom.</w:t>
      </w:r>
    </w:p>
    <w:p w14:paraId="45E7F0FE" w14:textId="77777777" w:rsidR="0030606E" w:rsidRDefault="0030606E" w:rsidP="0030606E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</w:rPr>
        <w:t>Odzyskanie dróg gminnych</w:t>
      </w:r>
      <w:r>
        <w:t xml:space="preserve"> – Przedstawiono działania podejmowane w celu uregulowania statusu prawnego dróg gminnych i ich formalnego przejęcia przez gminę.</w:t>
      </w:r>
    </w:p>
    <w:p w14:paraId="6E151BE9" w14:textId="2FCB417D" w:rsidR="0030606E" w:rsidRPr="00414C09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Ad.13)</w:t>
      </w:r>
    </w:p>
    <w:p w14:paraId="3ADC991B" w14:textId="77777777" w:rsidR="0030606E" w:rsidRDefault="0030606E" w:rsidP="0030606E">
      <w:pPr>
        <w:pStyle w:val="NormalnyWeb"/>
      </w:pPr>
      <w:r>
        <w:t>Nie zgłoszono dodatkowych wniosków ani interpelacji.</w:t>
      </w:r>
    </w:p>
    <w:p w14:paraId="3BEA642B" w14:textId="3E7FF20C" w:rsidR="0030606E" w:rsidRPr="00414C09" w:rsidRDefault="00414C09" w:rsidP="0030606E">
      <w:pPr>
        <w:pStyle w:val="Nagwek4"/>
        <w:rPr>
          <w:rFonts w:eastAsiaTheme="minorHAnsi"/>
          <w:b/>
          <w:bCs/>
          <w:i w:val="0"/>
          <w:iCs w:val="0"/>
        </w:rPr>
      </w:pPr>
      <w:r>
        <w:rPr>
          <w:rFonts w:eastAsiaTheme="minorHAnsi"/>
          <w:b/>
          <w:bCs/>
          <w:i w:val="0"/>
          <w:iCs w:val="0"/>
          <w:color w:val="auto"/>
        </w:rPr>
        <w:t>Ad.14)</w:t>
      </w:r>
    </w:p>
    <w:p w14:paraId="2A11AAC7" w14:textId="77777777" w:rsidR="0030606E" w:rsidRDefault="0030606E" w:rsidP="0030606E">
      <w:pPr>
        <w:pStyle w:val="NormalnyWeb"/>
      </w:pPr>
      <w:r>
        <w:t xml:space="preserve">Przewodnicząca </w:t>
      </w:r>
      <w:r w:rsidRPr="00284B63">
        <w:t>Justyna Bielecka</w:t>
      </w:r>
      <w:r>
        <w:t xml:space="preserve"> podziękowała wszystkim za udział i zamknęła posiedzenie komisji.</w:t>
      </w:r>
    </w:p>
    <w:p w14:paraId="5A939A2D" w14:textId="77777777" w:rsidR="00414C09" w:rsidRDefault="00414C09" w:rsidP="0030606E">
      <w:pPr>
        <w:pStyle w:val="NormalnyWeb"/>
      </w:pPr>
    </w:p>
    <w:p w14:paraId="632CF2CC" w14:textId="587C58EA" w:rsidR="00414C09" w:rsidRDefault="00414C09" w:rsidP="00414C0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30606E">
        <w:rPr>
          <w:b/>
          <w:bCs/>
        </w:rPr>
        <w:t xml:space="preserve">Przewodnicząca </w:t>
      </w:r>
    </w:p>
    <w:p w14:paraId="1BA20A7B" w14:textId="3D7C4341" w:rsidR="00414C09" w:rsidRDefault="0030606E" w:rsidP="00414C09">
      <w:pPr>
        <w:jc w:val="right"/>
        <w:rPr>
          <w:b/>
          <w:bCs/>
        </w:rPr>
      </w:pPr>
      <w:r>
        <w:rPr>
          <w:b/>
          <w:bCs/>
        </w:rPr>
        <w:t>Komisji Rozwoju Gospodarczego,</w:t>
      </w:r>
    </w:p>
    <w:p w14:paraId="327F17C2" w14:textId="68BD6A71" w:rsidR="0030606E" w:rsidRDefault="00414C09" w:rsidP="00414C09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30606E">
        <w:rPr>
          <w:b/>
          <w:bCs/>
        </w:rPr>
        <w:t xml:space="preserve"> Rolnictwa i Ochrony Środowiska</w:t>
      </w:r>
    </w:p>
    <w:p w14:paraId="50BF2C6A" w14:textId="7B9B27D6" w:rsidR="0030606E" w:rsidRDefault="00414C09" w:rsidP="00414C09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</w:t>
      </w:r>
      <w:r w:rsidR="0030606E">
        <w:rPr>
          <w:b/>
          <w:bCs/>
        </w:rPr>
        <w:t>/-/ Justyna Bielecka</w:t>
      </w:r>
    </w:p>
    <w:p w14:paraId="5117CE86" w14:textId="77777777" w:rsidR="0030606E" w:rsidRDefault="0030606E" w:rsidP="0030606E"/>
    <w:p w14:paraId="1CA94D85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B6FEC"/>
    <w:multiLevelType w:val="multilevel"/>
    <w:tmpl w:val="F2F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115D7"/>
    <w:multiLevelType w:val="multilevel"/>
    <w:tmpl w:val="31E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46F4E"/>
    <w:multiLevelType w:val="multilevel"/>
    <w:tmpl w:val="A2F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383622">
    <w:abstractNumId w:val="2"/>
  </w:num>
  <w:num w:numId="2" w16cid:durableId="1380742289">
    <w:abstractNumId w:val="4"/>
  </w:num>
  <w:num w:numId="3" w16cid:durableId="837385343">
    <w:abstractNumId w:val="5"/>
  </w:num>
  <w:num w:numId="4" w16cid:durableId="811095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0924358">
    <w:abstractNumId w:val="3"/>
  </w:num>
  <w:num w:numId="6" w16cid:durableId="163224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E"/>
    <w:rsid w:val="00005DA9"/>
    <w:rsid w:val="000542B5"/>
    <w:rsid w:val="002464B4"/>
    <w:rsid w:val="00284B63"/>
    <w:rsid w:val="002A78BA"/>
    <w:rsid w:val="0030606E"/>
    <w:rsid w:val="00332C3B"/>
    <w:rsid w:val="00414C09"/>
    <w:rsid w:val="008A531C"/>
    <w:rsid w:val="00975654"/>
    <w:rsid w:val="009761B3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149A"/>
  <w15:chartTrackingRefBased/>
  <w15:docId w15:val="{0C1C81A4-8FF1-472F-B838-40852BB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06E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0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0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0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0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06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606E"/>
    <w:pPr>
      <w:spacing w:before="100" w:beforeAutospacing="1" w:after="100" w:afterAutospacing="1"/>
    </w:pPr>
  </w:style>
  <w:style w:type="paragraph" w:customStyle="1" w:styleId="paragraph">
    <w:name w:val="paragraph"/>
    <w:basedOn w:val="Normalny"/>
    <w:rsid w:val="003060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30606E"/>
  </w:style>
  <w:style w:type="character" w:customStyle="1" w:styleId="eop">
    <w:name w:val="eop"/>
    <w:basedOn w:val="Domylnaczcionkaakapitu"/>
    <w:rsid w:val="003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5</cp:revision>
  <cp:lastPrinted>2025-02-25T10:51:00Z</cp:lastPrinted>
  <dcterms:created xsi:type="dcterms:W3CDTF">2025-02-24T11:25:00Z</dcterms:created>
  <dcterms:modified xsi:type="dcterms:W3CDTF">2025-02-27T06:59:00Z</dcterms:modified>
</cp:coreProperties>
</file>