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17" w:rsidRPr="00660117" w:rsidRDefault="00660117" w:rsidP="00660117">
      <w:pPr>
        <w:spacing w:after="0" w:line="240" w:lineRule="auto"/>
        <w:ind w:firstLine="301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Protokół nr XII.2024 </w:t>
      </w:r>
    </w:p>
    <w:p w:rsidR="00660117" w:rsidRPr="00660117" w:rsidRDefault="00660117" w:rsidP="00660117">
      <w:pPr>
        <w:spacing w:after="0" w:line="240" w:lineRule="auto"/>
        <w:ind w:firstLine="301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obrad XII sesji Rady Gminy w Potworowie </w:t>
      </w:r>
    </w:p>
    <w:p w:rsidR="00660117" w:rsidRPr="00660117" w:rsidRDefault="00660117" w:rsidP="00660117">
      <w:pPr>
        <w:spacing w:after="0" w:line="240" w:lineRule="auto"/>
        <w:ind w:firstLine="301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odbytej w dniu 30 grudnia 2024 r. </w:t>
      </w:r>
    </w:p>
    <w:p w:rsid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dniu 30 grudnia 2024 roku odbyła się XII sesja Rady Gminy w Potworowie.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Rozpoczęcie sesji – 14:38.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Zakończenie sesji – 16:32. </w:t>
      </w:r>
    </w:p>
    <w:p w:rsidR="00A9422B" w:rsidRDefault="00A9422B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Obrady XII sesji Rady Gminy w Potworowie odbyły się w sali konferencyjnej Urzędu Gminy w Potworowie.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XII sesję otworzył Przewodniczący Rady Gminy w Potworowie, Pan Łukasz Dąbrowski, który powitał: Panią Wójt Martę Kaczor, Panią Skarbnik Gminy Agnieszkę Wójcik, Radnych Gminy oraz pracowników Biura Obsługi Rady Gminy. Następnie poinformował, iż obrady transmitowane są na żywo i dostępne na stronie Urzędu Gminy z zakładce Rada Gminy, a nagranie zostanie opublikowane w Biuletynie Informacji Publicznej. Przewodniczący poinformował również uczestników,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że klauzula informacyjna RODO została wywieszona do wglądu na drzwiach wejściowych do sali obrad.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listy obecności, w sesji udział wzięło 14 radnych. (Załącznik nr 1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do protokołu).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Przebieg obrad: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Ad.1)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listy obecności oraz odczytu z elektronicznego systemu potwierdzającego obecność, liczbą 14 radnych Przewodniczący Rady - Łukasz Dąbrowski potwierdził sprawdzenie listy obecności.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Ad.2)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stwierdził prawomocność obrad informując, że na ogólną liczbę 15 radnych w sesji uczestniczy 14 radnych, co sanowi kworum wymagane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do podejmowania prawomocnych uchwał.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 stwierdzeniu kworum, Przewodniczący otworzył obrady XII sesji Rady Gminy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 Potworowie.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Ad.3)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Rady Gminy – Pan Łukasz Dąbrowski przedstawił projekt porządek obrad: </w:t>
      </w:r>
    </w:p>
    <w:p w:rsidR="00660117" w:rsidRPr="00660117" w:rsidRDefault="00660117" w:rsidP="00660117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Sprawdzenie obecności.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2. Otwarcie sesji, stwierdzenie kworum.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3. Przyjęcie porządku obrad.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4. Przyjęcie protokołu z poprzedniej sesji.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5. Podjęcie uchwały w sprawie zmian w uchwale budżetowej na rok 2024.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6. Uchwalenie budżetu Gminy Potworów na 2025 rok.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a) Przedstawienie opinii Regionalnej Izby Obrachunkowej o przedłożonym przez Wójta Gminy Potworów projekcie uchwały budżetowej Gminy Potworów na 2025 rok oraz o możliwości sfinansowania deficytu.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b) Przedstawienie opinii Stałych Komisji Rady Gminy w Potworowie o projekcie uchwały budżetowej Gminy Potworów na 2025 rok.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c) Debata w sprawie projektu uchwały budżetowej Gminy Potworów na 2025 rok.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d) Podjęcie uchwały w sprawie uchwalenia budżetu Gminy Potworów na 2025 rok.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7. Uchwalenie Wieloletniej Prognozy Finansowej Gminy Potworów na lata 2025-2028.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a) Przedstawienie opinii Regionalnej Izby Obrachunkowej, o przedłożonym przez 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Wójta Gminy Potworów projekcie uchwały o Wieloletniej Prognozie Finansowej na lata 2025-2028.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b) Przedstawienie opinii Stałych Komisji Rady Gminy w Potworowie o projekcie uchwały w sprawie Wieloletniej Prognozy Finansowej na lata 2025-2028.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c) Debata w sprawie projektu uchwały w sprawie Wieloletniej Prognozy Finansowej na lata 2025-2028.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d) Podjęcie uchwały w sprawie Wieloletniej Prognozy Finansowej na lata 2025-2028.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8. Podjęcie uchwały w sprawie przyjęcia Programu Profilaktyki i Rozwiązywania Problemów Alkoholowych oraz Przeciwdziałania Narkomanii dla Gminy Potworów na lata 2025-2027.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9. Podjęcie uchwały w sprawie udzielenia pomocy finansowej w formie dotacji celowej dla Powiatu Przysuskiego.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10. Sprawy różne.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11. Interpelacje i zapytania.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12. Zakończenie.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Przewodniczący Łukasz Dąbrowski złożył wniosek o zmianę projektu porządku obrad, która dotyczyła zmiany treści w punkcie 8 tj. “Program Profilaktyki 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Rozwiązywania Problemów Alkoholowych oraz Przeciwdziałania Narkomanii 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dla Gminy Potworów na lata 2025 – 2027”: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a) Ustalenie wysokości członków Gminnej Komisji Rozwiązywania Problemów Alkoholowych.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b) Podjęcie uchwały w sprawie przyjęcia Programu Profilaktyki i Rozwiązywania Problemów Alkoholowych oraz Przeciwdziałania Narkomanii dla Gminy Potworów 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lata 2025 – 2027.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przeszedł do głosowania za przyjęciem zmiany treści punktu. 8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 projekcie porządku obrad XII sesji Rady Gminy. </w:t>
      </w:r>
    </w:p>
    <w:p w:rsidR="005C545C" w:rsidRDefault="00660117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głosowaniu wzięło udział 14 radnych. Za przyjęciem zmiany było 14 Radnych, 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przeciw- 0, wstrzymało się -0.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Zmiana w projekcie porządku obrad została przyjęta.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Brak uwag do zmiany w porządku obrad.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poddał cały porządek obrad pod głosowanie. </w:t>
      </w:r>
    </w:p>
    <w:p w:rsidR="005C545C" w:rsidRDefault="00660117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głosowaniu wzięło udział 14 radnych. Za głosowało 14 Radnych. Pr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zeciw – 0. Wstrzymało się - 0.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Porządek obrad został przyjęty. </w:t>
      </w:r>
    </w:p>
    <w:p w:rsidR="000D33FB" w:rsidRDefault="000D33FB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Ad.4) </w:t>
      </w:r>
    </w:p>
    <w:p w:rsidR="000D33FB" w:rsidRDefault="000D33FB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przystąpił do realizacji kolejnego punktu porządku obrad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tj. “Przyjęcie protokołu z poprzedniej sesji”. Przewodniczący Rady poinformował uczestników o udostępnieniu do wglądu protokołu z XI nadzwyczajnej sesji Rady Gminy w Potworowie z dnia 6 grudnia 2024 r. w Biurze Obsługi Rady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oraz o udostępnieniu go w Biuletynie Informacji Publicznej. Poinformował również radnych iż protokół został wysłany na do wszystkich radnych drogą mailową. </w:t>
      </w:r>
    </w:p>
    <w:p w:rsidR="005C545C" w:rsidRDefault="00660117" w:rsidP="005C545C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zgłoszono uwag do protokołu. </w:t>
      </w:r>
    </w:p>
    <w:p w:rsidR="00660117" w:rsidRPr="00660117" w:rsidRDefault="00660117" w:rsidP="005C545C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poddał pod głosowanie przyjęcie protokołu z poprzedniej sesji.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głosowaniu wzięło udział 14 radnych.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przyjęciem protokołu głosowało 14 Radnych, przeciw – 0, wstrzymało się - 0.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Protokół z poprzedniej sesji został przyjęty. </w:t>
      </w:r>
    </w:p>
    <w:p w:rsidR="000D33FB" w:rsidRDefault="00660117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Ad.5)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Przewodniczący Rady Gminy w Potworowie – Pan Łukasz Dąbrowski przeszedł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do realizacji kolejnego punktu porządku obrad tj. “Podjęcie uchwały w sprawie zmian w uchwale budżetowej na rok 2024”.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poprosił Panią Skarbnik Agnieszkę Wójcik o zabranie głosu. Pani Skarbnik gminy Potworów, przedstawiła zmiany w budżecie na rok 2024 polegające na zwiększeniu dochodów budżetowych o kwotę 100 zł oraz wydatków budżetowych o te samą kwotę. Wyjaśniła na czym polega korekta odsetek z tytułu nienależnie pobranych świadczeń rodzinnych. Wprowadzona zmiana nie ma wpływu na ogólny wynik finansowy gminy a jedynie dostosowuje jego zapis do wymogów formalnych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i prawnych, zgodnie z przepisami ustawy o finansach publicznych. Dodatkowo zaktualizowano łączne kwoty dochodów i wydatków budżetowych, a także wprowadzono korektę w zakresie gospodarki odpadami komunalnymi. 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poinformował Radnych, iż w dniu 19 grudnia 2024 roku wysłał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do Regionalnej Izby Obrachunkowej pismo z wyjaśnieniem w sprawie omyłki popełnionej w uchwale Nr.X.38.2024 z dnia 27 listopada 2024 r.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t xml:space="preserve">Kontynuując poinformował o uzupełnieniu projektu uchwały o brakujące treści uchwały z dnia 27 listopada 2024 r. dotyczące dochodów z tytułu opłat </w:t>
      </w:r>
      <w:r w:rsidR="005C545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t xml:space="preserve">za gospodarowanie odpadami komunalnymi oraz wydatków na realizację zadania związanego z utrzymaniem czystości i porządku w gminach. Pani Skarbnik </w:t>
      </w:r>
      <w:r w:rsidR="005C545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t xml:space="preserve">po zapytaniu przez Przewodniczącego Rady potwierdziła, iż sprostowanie które zostało wysłane przez Przewodniczącego Rady do RIO jest wystarczające </w:t>
      </w:r>
      <w:r w:rsidR="005C545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t>i nie ma potrzeby, aby pozostałe brakujące treści dotyczące wskazania źródeł pokrycia deficytu były uzupełniane w projekcie uchwały. </w:t>
      </w:r>
    </w:p>
    <w:p w:rsidR="005C545C" w:rsidRDefault="00660117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Wiceprzewodnicząca Justyna Bielecka odczytała treść uchwały.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Nie zgłoszo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 uwag do projektu uchwały. </w:t>
      </w:r>
    </w:p>
    <w:p w:rsidR="005C545C" w:rsidRDefault="00660117" w:rsidP="005C545C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poddał pod głosowanie projekt uchwały.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 głosowaniu wzięło udział 14 radnych. Za głosowało 14, Przeciw: 0, Wstrzymujących się: 0. </w:t>
      </w:r>
    </w:p>
    <w:p w:rsidR="00660117" w:rsidRPr="00660117" w:rsidRDefault="00660117" w:rsidP="005C545C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Uchwała została przyjęta.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Ad.6)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Rady Gminy w Potworowie przeszedł do realizacji kolejnego punktu porządku obrad tj. “Uchwalenie budżetu Gminy Potworów na 2025 rok”.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a) Przewodniczący Rady odczytał opinię Regionalnej Izby Obrachunkowej o przedłożonym przez Wójta Gminy Potworów projekcie uchwały budżetowej Gminy Potworów na 2025 rok oraz o możliwości sfinansowania deficytu.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b) Przewodniczący Rady poprosił o przedstawienie opinii Stałych Komisji Rady Gminy do nowego projektu uchwały budżetowej Gminy Potworów na rok 2025.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660117" w:rsidRPr="00660117" w:rsidRDefault="00660117" w:rsidP="005C545C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Komisja Rewizyjna pozytywnie zaopiniowała projekt budżetu Gminy na rok 2025.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 Komisji Rozwoju Gospodarczego Rolnictwa i Ochrony Środowiska pozytywnie zaopiniowała projekt uchwały budżetowej na rok 2025.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Komisja Oświaty, Kultury, Zdrowia i Spraw Socjalnych pozytywnie zaopiniowała projekt uchwały budżetowej na rok 2025.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c) Przewodniczący Rady rozpoczął debatę nad projektem uchwały budżetowej na rok 2025.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 Skarbnik wyjaśniła założenia nowego projektu uchwały budżetowej na rok 2025. Poinformowała, że projekt zawiera wszystkie uwagi, które przedstawiło RIO 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negatywnej opinii. Subwencje są zgodne z wytycznymi Ministerstwa Finansów. Kluczowym założeniem budżetu jest brak planu zaciągania nowego kredytu.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Radny Łukasz Dąbrowski poprosił o wyjaśnienie kwestii związanej z dotacją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z budżetu Gminy na Oświatę oraz Przedszkola. </w:t>
      </w:r>
    </w:p>
    <w:p w:rsidR="005C545C" w:rsidRDefault="00660117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 skarbnik wyjaśniła, że jest to uzależnione od stanu budżetu Gminy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i poinformowała, że jak tylko będzie możliwość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to kwoty te będą zwiększone.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zgłoszono więcej pytań.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 </w:t>
      </w:r>
    </w:p>
    <w:p w:rsidR="005C545C" w:rsidRDefault="00660117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d) Wiceprzewodnicząca Rady Gminy Pani Anna </w:t>
      </w:r>
      <w:proofErr w:type="spellStart"/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lasik</w:t>
      </w:r>
      <w:proofErr w:type="spellEnd"/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odczytała treść uchwały.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zgłoszono uwag do projektu uchwały.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Przewodniczący Rady poddał projekt uchwały pod głosowanie. </w:t>
      </w:r>
    </w:p>
    <w:p w:rsidR="00660117" w:rsidRPr="00660117" w:rsidRDefault="00660117" w:rsidP="00660117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głosowaniu wzięło udział 14 radnych. Za głosowało 13 radnych, Przeciw: 0, Wstrzymujących się: 1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Uchwała została przyjęta.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Ad. 7) 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Łukasz Dąbrowski przeszedł do realizacji kolejnego punktu porządku obrad tj. “Uchwalenie Wieloletniej Prognozy Finansowej Gminy Potworów na lata 2025-2028".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a) Przewodniczący odczytał opinię Regionalnej Izby Obrachunkowej dotyczącą projektu uchwały WPF Gminy Potworów na lata 2025-2028 oraz uchwałę RIO dotyczącą sprostowania omyłki pisarskiej.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b) Przewodniczący Rady poprosił o przedstawienie opinii Stałych Komisji Rady Gminy do nowego projektu uchwały WPF Gminy Potworów na lata 2025-2028.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 W ocenie Komisji Rewizyjnej projekt uchwały jest zgodny z polityką zrównoważonego rozwoju gminy oraz dbałością o jej stabilność finansową.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 związku z powyższym Komisja rekomenduje przyjęcie projektu uchwały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 przedłożonym brzmieniu.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Komisji Rozwoju Gospodarczego Rolnictwa i Ochrony Środowiska pozytywnie zaopiniowała projekt uchwały Wieloletniej Prognozy Finansowej Gminy Potworów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na lata 2025-2028".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Komisja Oświaty, Kultury, Zdrowia i Spraw Socjalnych pozytywnie oceniła projekt uchwały budżetowej na rok 2025.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5C545C" w:rsidRDefault="00660117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c) Przewodniczący Rady rozpoczął debatę w spra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 nowego projektu uchwały WPF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Gminy Potworów na lata 2025-2028.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Skarbnik Gminy Pani Agnieszka Wójcik poinformowała, że projekt został opracowany w sposób przemyślany, uwzględniając zarówno aktualne potrzeby gminy, jak i perspektywiczne cele rozwojowe. Przedstawiona prognoza finansowa jest spójna z założeniami strategicznymi, a zaplanowane inwestycje mają na celu poprawę jakości życia mieszkańców oraz rozwój infrastruktury gminnej.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Wieloletnia Prognoza Finansowa obejmuje realistyczne i uzasadnione założenia dotyczące dochodów i wydatków, a także odpowiednią alokację środków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na realizację zadań inwestycyjnych. Jedno zadanie zostało usunięte z Polskiego Ładu z powodu zerwania umowy.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Godzina 15:44. Przed przejściem do realizacji podpunktu d) z powodów technicznych Przewodniczący Rady – Pan Łukasz Dąbrowski zarządził przerwę 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obradach.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Godzina 15:56. Przewodniczący Rady zakończył przerwę techniczną i wznowił  obrady. Kontynuując podpunkt c) głos zabrała Radna Anna </w:t>
      </w:r>
      <w:proofErr w:type="spellStart"/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Walasik</w:t>
      </w:r>
      <w:proofErr w:type="spellEnd"/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która zadała Pani skarbnik pytanie o umowę jaka była zawarta w ramach Polskiego Ładu, kiedy była zawarta i czego dotyczyła.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 Agnieszka Wójcik wyjaśniła, że chodzi o umowę z Polskiego Ładu dotyczącą inwestycji budowy kanalizacji w miejscowościach, Rdzuchów, Rdzuchów Kolonia oraz Sady, która byłą zerwana w pierwszym kwartale obecnego roku.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zgłoszono więcej pytań. </w:t>
      </w:r>
    </w:p>
    <w:p w:rsidR="000D33FB" w:rsidRDefault="000D33FB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d) Przewodniczący Rady przeszedł do realizacji kolejnego podpunktu związanego z przyjęciem projektu uchwały WPF Gminy Potworów na lata 2025-2028.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Wiceprzewodnicząca Pani Anna </w:t>
      </w:r>
      <w:proofErr w:type="spellStart"/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Walasik</w:t>
      </w:r>
      <w:proofErr w:type="spellEnd"/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odczytała treść projektu uchwały.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zgłoszono uwag do projektu uchwały.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Rady poddał pod głosowanie projekt uchwały w sprawie Wieloletniej Prognozy Finansowej Gminy Potworów na lata 2025-2028 </w:t>
      </w:r>
    </w:p>
    <w:p w:rsidR="005C545C" w:rsidRDefault="00660117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głosowaniu wzięło udział 14 radnych. Za głosowało 14 radnych , Prze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ciw: 0, Wstrzymujących się: 0.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Uchwała została przyjęta.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 </w:t>
      </w:r>
    </w:p>
    <w:p w:rsid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Ad. 8) </w:t>
      </w:r>
    </w:p>
    <w:p w:rsidR="000D33FB" w:rsidRPr="00660117" w:rsidRDefault="000D33FB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Rady Gminy przeszedł do realizacji kolejnego punktu tj. “Podjęcie uchwały w sprawie Programu Profilaktyki i Rozwiązywania Problemów Alkoholowych oraz Przeciwdziałania Narkomanii na lata 2025-2027". </w:t>
      </w:r>
    </w:p>
    <w:p w:rsidR="00660117" w:rsidRPr="00660117" w:rsidRDefault="00660117" w:rsidP="0066011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a) Przewodniczący Rady poprosił o przedstawienie Komisje wysokości wynagrodzenia dla członków GKRPA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- Przewodniczący Komisji Rewizyjnej Pan Łukasz Chrząstowski przedstawił pozytywną opinię projekt Programu z uwzględnieniem jednej zmiany dotyczącej wynagrodzenia członków komisji za ich pracę, ustalając stawki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na poziomie 300,00 zł brutto za udział w posiedzeniu oraz 100,00 zł brutto, 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przeprowadzenie kontroli punktu sprzedaży i podawania napojów alkoholowych. </w:t>
      </w:r>
    </w:p>
    <w:p w:rsidR="00660117" w:rsidRPr="00660117" w:rsidRDefault="00660117" w:rsidP="0066011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Przewodnicząca Komisji Rozwoju Gospodarczego, Rolnictwa i Ochrony Środowiska Pani Justyna Bielecka zaproponowała przyjęcie Programu Profilaktyki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i Rozwiązywania Problemów Alkoholowych oraz Przeciwdziałania Narkomanii na lata 2025-2027 z jednoczesną zmianą w rozdziale 7 dotyczącą wynagrodzenia członków GKRPA tj. 466 zł brutto za udział w pierwszym posiedzeniu oraz 233 zł brutto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za każde kolejne posiedzenie w danym miesiącu oraz braku wynagrodzenia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za kontrole punktów sprzedaży alkoholu. </w:t>
      </w:r>
    </w:p>
    <w:p w:rsidR="00660117" w:rsidRPr="00660117" w:rsidRDefault="00660117" w:rsidP="0066011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Przewodnicząca Komisji Oświaty, Oświaty, Kultury, Zdrowia i Spraw Socjalnych Pani Teresa Bieńkowska przedstawiła propozycję wysokości wynagrodzenia członków GKRPA w wysokości 466 zł brutto za każde posiedzenie. Jednocześnie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 ramach nowego systemu wynagrodzeń, Komisja nie proponuje wypłacania dodatkowego wynagrodzenia za kontrolę punktów sprzedaży alkoholu. </w:t>
      </w:r>
    </w:p>
    <w:p w:rsidR="00660117" w:rsidRPr="00660117" w:rsidRDefault="00660117" w:rsidP="0066011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Przewodniczący Rady poinformował iż w związku z przedstawionymi trzema różnymi propozycjami wysokości wynagrodzenia dla członków GKRPA, Rada Gminy poprzez głosowanie musi zadecydować która propozycja będzie uwzględniona w Rozdziale 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 Programu jako forma wynagradzania członków komisji.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Przewodniczący poinformował Radnych o zasadach głosowania oraz odczytał propozycje wysokości wynagrodzenia dla członków GKRPA według kolejności odczytanych przez przewodniczących Stałych Komisji Rady Gminy. </w:t>
      </w:r>
    </w:p>
    <w:p w:rsidR="00660117" w:rsidRPr="00660117" w:rsidRDefault="00660117" w:rsidP="00660117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660117" w:rsidRPr="00660117" w:rsidRDefault="00660117" w:rsidP="00660117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sz w:val="24"/>
          <w:szCs w:val="24"/>
          <w:lang w:eastAsia="pl-PL"/>
        </w:rPr>
        <w:t>Nie zgłoszono uwag.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Rady poddał pod głosowanie propozycję Komisji Rewizyjnej.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głosowaniu wzięło udział 14 radnych. Za głosowało 12 radnych. Przeciw: 2. Wstrzymało się: 0 </w:t>
      </w:r>
    </w:p>
    <w:p w:rsidR="000D33FB" w:rsidRDefault="000D33FB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545C" w:rsidRDefault="00660117" w:rsidP="005C545C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Przewodniczący Rady stwierdził, że propozycja Komisji Rewizyjnej została przyjęta. Poinformował dodatkowo że w związku z wynikiem głosowania 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przystępuje do głosowania nad pozostałymi pro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pozycjami przedstawionymi 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przez 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Stałe Komisje Rady Gminy. 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b) </w:t>
      </w:r>
    </w:p>
    <w:p w:rsidR="00660117" w:rsidRPr="005C545C" w:rsidRDefault="00660117" w:rsidP="005C545C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Rady przeszed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 do realizacji podpunktu b) 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Radna Justyna Bielecka odczytała treść uchwały w sprawie Programu Profilaktyki 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Rozwiązywania Problemów Alkoholowych oraz Przeciwdziałania Narkomanii na lata 2025-2027.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Przewodniczący Łukasz Dąbrowski odczytał treść rozdziału 7 Programu dotyczącą wysokości wynagrodzenia członków GKRPA. </w:t>
      </w:r>
    </w:p>
    <w:p w:rsidR="00660117" w:rsidRPr="00660117" w:rsidRDefault="00660117" w:rsidP="0066011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zgłoszono uwag do projektu uchwały.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Przewodniczący Rady poddał pod głosowanie projekt uchwały.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głosowaniu wzięło udział 14 radnych. Za głosowało 13 radnych. 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Przeciw: 0. Wstrzymało się: 1.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Uchwała została przyjęta.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 </w:t>
      </w:r>
    </w:p>
    <w:p w:rsidR="000D33FB" w:rsidRDefault="00660117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Ad.9) 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Rady Gminy przeszedł do realizacji kolejnego punku porządku sesji tj. “Podjęcie uchwały w sprawie udzielenia pomocy finansowej dla Powiatu Przysuskiego”. </w:t>
      </w:r>
    </w:p>
    <w:p w:rsid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Poprosił o przedstawienie opinii Stałych Komisji Rady Gminy: </w:t>
      </w:r>
    </w:p>
    <w:p w:rsidR="00660117" w:rsidRPr="00660117" w:rsidRDefault="00660117" w:rsidP="00660117">
      <w:pPr>
        <w:numPr>
          <w:ilvl w:val="0"/>
          <w:numId w:val="1"/>
        </w:numPr>
        <w:spacing w:after="0" w:line="240" w:lineRule="auto"/>
        <w:ind w:left="301" w:firstLine="0"/>
        <w:jc w:val="both"/>
        <w:textAlignment w:val="baseline"/>
        <w:rPr>
          <w:rFonts w:ascii="Arial" w:eastAsia="Times New Roman" w:hAnsi="Arial" w:cs="Arial"/>
          <w:color w:val="0F4761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Komisja Rewizyjna pozytywnie zaopiniowała projekt uchwały oraz kwotę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udzielenia pomocy finansowej wysokości 5.562,00 dla Powiatu Przysuskiego. </w:t>
      </w:r>
    </w:p>
    <w:p w:rsidR="00660117" w:rsidRPr="00660117" w:rsidRDefault="00660117" w:rsidP="00660117">
      <w:pPr>
        <w:numPr>
          <w:ilvl w:val="0"/>
          <w:numId w:val="2"/>
        </w:numPr>
        <w:spacing w:after="0" w:line="240" w:lineRule="auto"/>
        <w:ind w:left="301" w:firstLine="0"/>
        <w:jc w:val="both"/>
        <w:textAlignment w:val="baseline"/>
        <w:rPr>
          <w:rFonts w:ascii="Arial" w:eastAsia="Times New Roman" w:hAnsi="Arial" w:cs="Arial"/>
          <w:color w:val="0F4761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Komisja Rozwoju Gospodarczego, Rolnictwa i Ochrony Środowiska pozytywnie zaopiniowała projekt uchwały dotyczący udzielenia pomocy finansowej 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 formie dotacji celowej dla Powiatu Przysuskiego. </w:t>
      </w:r>
    </w:p>
    <w:p w:rsidR="00660117" w:rsidRPr="00660117" w:rsidRDefault="00660117" w:rsidP="00660117">
      <w:pPr>
        <w:numPr>
          <w:ilvl w:val="0"/>
          <w:numId w:val="3"/>
        </w:numPr>
        <w:spacing w:after="0" w:line="240" w:lineRule="auto"/>
        <w:ind w:left="301" w:firstLine="0"/>
        <w:jc w:val="both"/>
        <w:textAlignment w:val="baseline"/>
        <w:rPr>
          <w:rFonts w:ascii="Arial" w:eastAsia="Times New Roman" w:hAnsi="Arial" w:cs="Arial"/>
          <w:color w:val="0F4761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Komisja Oświaty, Kultury, Zdrowia i Spraw Socjalnych również pozytywnie zaopiniowała projekt uchwały dotyczący udzielenia pomocy finansowej w formie dotacji celowej dla Powiatu Przysuskiego w proponowanej kwocie.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Wiceprzewodnicząca Justyna Bielecka odczytała projekt uchwały.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Nie zgłoszono uwag o projektu uchwały.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Ra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poddał pod głosowanie projekt uchwały.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 głosowaniu wzięło udział 14 radnych. Za głosowało 14 radnych, przeciw – 0, wstrzymało się - 0.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Uchwała została przyjęta. </w:t>
      </w:r>
    </w:p>
    <w:p w:rsid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Ad.10) </w:t>
      </w:r>
    </w:p>
    <w:p w:rsid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Rady Gminy Łukasz Dąbrowski przeszedł do kolejnego punktu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tj. “Sprawy różne”. </w:t>
      </w:r>
    </w:p>
    <w:p w:rsid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 sprawach różnych omówiono następujące kwestie: </w:t>
      </w:r>
    </w:p>
    <w:p w:rsidR="000D33FB" w:rsidRPr="00660117" w:rsidRDefault="000D33FB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</w:p>
    <w:p w:rsidR="00660117" w:rsidRPr="000D33FB" w:rsidRDefault="00660117" w:rsidP="00660117">
      <w:pPr>
        <w:numPr>
          <w:ilvl w:val="0"/>
          <w:numId w:val="4"/>
        </w:numPr>
        <w:spacing w:after="0" w:line="240" w:lineRule="auto"/>
        <w:ind w:left="301" w:firstLine="0"/>
        <w:jc w:val="both"/>
        <w:textAlignment w:val="baseline"/>
        <w:rPr>
          <w:rFonts w:ascii="Arial" w:eastAsia="Times New Roman" w:hAnsi="Arial" w:cs="Arial"/>
          <w:color w:val="0F4761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poinformował, iż do Rady Gminy wpłynęło pismo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z Wojewódzkiego Sądu Administracyjnego z odpisem uprawomocnionego wyroku Sądu w sprawie uchwały Rady Gminy w Potworowie NR XLIX.293.2023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z dnia 28.12.2023 r. Odpis do wglądu jest w Biurze Obsługi Rady. </w:t>
      </w:r>
    </w:p>
    <w:p w:rsidR="000D33FB" w:rsidRPr="00660117" w:rsidRDefault="000D33FB" w:rsidP="000D33FB">
      <w:pPr>
        <w:spacing w:after="0" w:line="240" w:lineRule="auto"/>
        <w:ind w:left="301"/>
        <w:jc w:val="both"/>
        <w:textAlignment w:val="baseline"/>
        <w:rPr>
          <w:rFonts w:ascii="Arial" w:eastAsia="Times New Roman" w:hAnsi="Arial" w:cs="Arial"/>
          <w:color w:val="0F4761"/>
          <w:sz w:val="24"/>
          <w:szCs w:val="24"/>
          <w:lang w:eastAsia="pl-PL"/>
        </w:rPr>
      </w:pPr>
    </w:p>
    <w:p w:rsidR="00660117" w:rsidRPr="00660117" w:rsidRDefault="00660117" w:rsidP="00660117">
      <w:pPr>
        <w:numPr>
          <w:ilvl w:val="0"/>
          <w:numId w:val="5"/>
        </w:numPr>
        <w:spacing w:after="0" w:line="240" w:lineRule="auto"/>
        <w:ind w:left="301" w:firstLine="0"/>
        <w:jc w:val="both"/>
        <w:textAlignment w:val="baseline"/>
        <w:rPr>
          <w:rFonts w:ascii="Arial" w:eastAsia="Times New Roman" w:hAnsi="Arial" w:cs="Arial"/>
          <w:color w:val="0F4761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poinformował, iż wpłynęło pismo z RIO dotyczące badania nadzorczego uchwały w sprawie ustalenia podatku od nieruchomości na rok 2025 którą Rada Gminy podjęła 27 listopada 2024 roku. </w:t>
      </w:r>
    </w:p>
    <w:p w:rsidR="00660117" w:rsidRPr="00660117" w:rsidRDefault="00660117" w:rsidP="00660117">
      <w:pPr>
        <w:spacing w:after="0" w:line="240" w:lineRule="auto"/>
        <w:ind w:left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 Wójt wyjaśniła kwestię dotyczącą nadzoru. </w:t>
      </w:r>
    </w:p>
    <w:p w:rsidR="005C545C" w:rsidRDefault="00660117" w:rsidP="00660117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Brak wyrażenia w paragrafie 2 pkt. 5 uchwały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“.... z wyłączeniem zajętych  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     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prowadzenie działalności gospodarczej” spowodował potrzebę dodatkowej 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color w:val="0F4761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analizy i oczekiwania na opinię nadzorczą.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660117" w:rsidRPr="00660117" w:rsidRDefault="00660117" w:rsidP="00660117">
      <w:pPr>
        <w:numPr>
          <w:ilvl w:val="0"/>
          <w:numId w:val="6"/>
        </w:numPr>
        <w:spacing w:after="0" w:line="240" w:lineRule="auto"/>
        <w:ind w:left="301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Rady Łukasz Dąbrowski odniósł się do złożonego przez OSP w Wirze wniosku budżetowego złożonego do Wójta Gminy Potworów w sprawie zakupu pojazdu ratowniczo-gaśniczego dla OSP Wir.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Przewodniczący Rady odczytał swoje oświadczenie w tej sprawie: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“Chciałbym poinformować Państwa, iż jednostka Ochotniczej Straży Pożarnej </w:t>
      </w:r>
      <w:r w:rsidR="005C545C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Wirze złożyła do Pani Wójt wniosek z prośbą o zabezpieczenie 400 000zł </w:t>
      </w:r>
      <w:r w:rsidR="005C545C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na zakup nowego bądź używanego pojazdu ratowniczo-gaśniczego.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Na ostatnim posiedzeniu Komisji, której jestem członkiem, odbyła się bardzo krótka dyskusja w tej sprawie. Usłyszeliśmy, że w budżecie Gminy </w:t>
      </w:r>
      <w:r w:rsidR="005C545C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nie ma pieniędzy, aby zabezpieczyć te pieniądze.</w:t>
      </w:r>
      <w:r w:rsidR="005C545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Pierwszy projekt budżetu na rok 2025 Radni otrzymali w listopadzie, jeszcze przed wydaną negatywną opinią RIO. Projekt był optymistyczny i pozwalał mieć nadzieję na pozytywne rozpatrzenie złożonego przez OSP wniosku. Aktualny projekt budżetu, który jest całkowicie zmieniony, otrzymaliśmy tydzień temu, 23 grudnia. W tym samym dniu </w:t>
      </w:r>
      <w:r w:rsidR="005C545C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na posiedzeniu Komisji, poinformowano nas, że stan budżetu nie daje możliwości zabezpieczenia funduszy na zakup pojazdu dla jednostki OSP Wir.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Uprzedzając pytania, zabezpieczenie w budżecie wkładu własnego jest </w:t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lastRenderedPageBreak/>
        <w:t>niezbędne, aby pozyskać dotację z zewnątrz na zakup pojazdu. Ten wkład musi być zabezpieczony właśnie na poziomie 400 tys. złotych.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Jeśli OSP w Wirze nie udałoby się pozyskać fabrycznie nowego wozu bojowego, to istniała ewentualność, aby w tym samym budżecie zakupić używany pojazd, który mógłby posłużyć w naszej jednostce przez kolejne lata. Weryfikując rynek pojazdów używanych można kupić pojazd za 150 000 – 200 000 zł, ale jednak będzie to pojazd mocno wyeksploatowany w takim stopniu, że za 2-3 lata </w:t>
      </w:r>
      <w:r w:rsidR="005C545C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nie będzie on w stanie technicznym lepszym, niż ten, który jest dzisiaj </w:t>
      </w:r>
      <w:r w:rsidR="005C545C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na wyposażeniu.</w:t>
      </w:r>
      <w:r w:rsidR="005C545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Potrzeba wymiany pojazdu jest sprawą pilną. OSP Wir </w:t>
      </w:r>
      <w:r w:rsidR="005C545C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jest jednostką należącą do KSRG, co stawa inne wymogi zarówno dla strażaków, jak i wyposażenia jednostki, która zapewnia bezpieczeństwo nie tylko na terenach naszej gminy, ale może być również wzywana do zagrożeń w sąsiednich gminach. Proszę również wziąć pod uwagę, że obecny pojazd, którym dysponuje jednostka OSP Wir, jest poważnie wyeksploatowany. STAR z lat 70., który obecnie znajduje się na wyposażeniu, nie tylko nie spełnia dzisiejszych standardów, ale także zagraża bezpieczeństwu strażaków. Ostatnia awaria hamulców, która spowodowała opóźnienie w wyjeździe do pożaru, jest dowodem na to, że dalsze użytkowanie tego pojazdu może mieć tragiczne skutki.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Dlatego chciałbym Państwa radnych poprosić, aby w przyszłości, jeśli pojawi się możliwość wydzielenia funduszy na zakup pojazdu ratowniczo-gaśniczego, potraktowali Państwo tę sprawę z należytą uwagą i przychylnością. Potrzeba wymiany wozu bojowego jest bowiem pilna.</w:t>
      </w:r>
      <w:r w:rsidR="005C545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Rozumiem, że wnioskowane kwota, jest znaczna. Chciałbym jednak podkreślić, </w:t>
      </w:r>
      <w:r w:rsidR="005C545C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że wynika ona z realnych potrzeb jednostki oraz wymagań stawianych </w:t>
      </w:r>
      <w:r w:rsidR="005C545C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przez przynależność do Krajowego Systemu Ratowniczo-Gaśniczego (KSRG). Wniosek został złożony właśnie teraz, ponieważ jednostka OSP w Wirze musi spełniać określone standardy operacyjne i techniczne, aby móc skutecznie działać w sytuacjach zagrożenia.</w:t>
      </w:r>
      <w:r w:rsidR="005C545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Zakup nowego lub używanego, ale w pełni sprawnego pojazdu, to inwestycja w bezpieczeństwo całej społeczności naszej gminy. Dlatego apeluję do Szanownej Rady oraz Pani Wójt o uwzględnienie tej potrzeby w planach budżetowych. Zabezpieczenie środków finansowych pozwoli naszej jednostce nie tylko zachować operacyjność, ale również dalej skutecznie służyć mieszkańcom.”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Omówiono możliwości finansowania wniosku, w tym konieczność poszukiwania dotacji zewnętrznych. Zaznaczono, że jeśli budżet gminy na kolejne lata 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to pozwoli, środki na zakup mogą zostać uwzględnione w przyszłych planach finansowych. </w:t>
      </w:r>
    </w:p>
    <w:p w:rsidR="00660117" w:rsidRPr="00660117" w:rsidRDefault="00660117" w:rsidP="00660117">
      <w:pPr>
        <w:spacing w:after="0" w:line="240" w:lineRule="auto"/>
        <w:ind w:left="703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660117" w:rsidRPr="00660117" w:rsidRDefault="00660117" w:rsidP="00660117">
      <w:pPr>
        <w:numPr>
          <w:ilvl w:val="0"/>
          <w:numId w:val="7"/>
        </w:numPr>
        <w:spacing w:after="0" w:line="240" w:lineRule="auto"/>
        <w:ind w:left="301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Rady Gminy, Łukasz Dąbrowski, odczytał swoje oświadczenie o rezygnacji z funkcji Przewodniczącego rady oraz mandatu radnego. 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 </w:t>
      </w:r>
    </w:p>
    <w:p w:rsidR="00660117" w:rsidRPr="00660117" w:rsidRDefault="00660117" w:rsidP="000D33FB">
      <w:pPr>
        <w:spacing w:after="0" w:line="240" w:lineRule="auto"/>
        <w:ind w:left="284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“Szanowni Mieszkańcy, Radni, Współpracownicy,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Z ogromnym szacunkiem dla społeczności naszej gminy pragnę poinformować, </w:t>
      </w:r>
      <w:r w:rsidR="005C545C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że podjąłem decyzję o rezygnacji zarówno z funkcji Przewodniczącego Rady Gminy, jak i z mandatu radnego. Decyzja ta dojrzewała we mnie przez dłuższy czas i była wynikiem głębokiej analizy warunków, w jakich przyszło mi działać.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Moja rezygnacja wynika z narastających trudności w realizacji obowiązków, które uważałem za kluczowe dla efektywnego działania na rzecz naszej Gminy.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lastRenderedPageBreak/>
        <w:t xml:space="preserve">Zawsze kierowałem się troską o dobro mieszkańców i dążyłem do podnoszenia standardów pracy Rady. Jednocześnie wymagałem rzetelności </w:t>
      </w:r>
      <w:r w:rsidR="005C545C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i odpowiedzialności, co uważam za fundament skutecznego działania. Jednak </w:t>
      </w:r>
      <w:r w:rsidR="005C545C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 obecnych warunkach kontynuowanie mojej pracy na poziomie, który sobie założyłem, stało się niemożliwe.</w:t>
      </w:r>
      <w:r w:rsidR="005C545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Chciałbym serdecznie podziękować wszystkim, którzy wspierali mnie w pełnieniu tej funkcji. Życzę obecnym i przyszłym członkom Rady Gminy wytrwałości oraz sukcesów w realizacji działań na rzecz mieszkańców i dalszego rozwoju naszej wspólnoty.”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Ad.11) Interpelacje i zapytania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zgłoszono interpelacji oraz zapytań.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Ad.12)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660117" w:rsidRPr="00660117" w:rsidRDefault="00660117" w:rsidP="00660117">
      <w:pPr>
        <w:spacing w:after="0" w:line="240" w:lineRule="auto"/>
        <w:ind w:firstLine="301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związku z wyczerpaniem porządku obrad, Przewodniczący Rady Gminy - Łukasz Dąbrowski zamknął XII sesję Rady Gminy w Potworowie podziękowaniem </w:t>
      </w:r>
      <w:r w:rsidR="005C54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bookmarkStart w:id="0" w:name="_GoBack"/>
      <w:bookmarkEnd w:id="0"/>
      <w:r w:rsidRPr="0066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udział w obradach sesji. </w:t>
      </w:r>
    </w:p>
    <w:p w:rsidR="000D33FB" w:rsidRDefault="000D33FB" w:rsidP="0066011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660117" w:rsidRPr="00660117" w:rsidRDefault="00660117" w:rsidP="0066011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sz w:val="24"/>
          <w:szCs w:val="24"/>
          <w:lang w:eastAsia="pl-PL"/>
        </w:rPr>
        <w:t>Przewodniczący Rady Gminy </w:t>
      </w:r>
    </w:p>
    <w:p w:rsidR="00660117" w:rsidRPr="00660117" w:rsidRDefault="00660117" w:rsidP="0066011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sz w:val="24"/>
          <w:szCs w:val="24"/>
          <w:lang w:eastAsia="pl-PL"/>
        </w:rPr>
        <w:t>Łukasz Dąbrowski </w:t>
      </w:r>
    </w:p>
    <w:p w:rsidR="00660117" w:rsidRPr="00660117" w:rsidRDefault="00660117" w:rsidP="00660117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660117" w:rsidRPr="00660117" w:rsidRDefault="00660117" w:rsidP="00660117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sz w:val="24"/>
          <w:szCs w:val="24"/>
          <w:lang w:eastAsia="pl-PL"/>
        </w:rPr>
        <w:t>Protokół sporządziła: </w:t>
      </w:r>
    </w:p>
    <w:p w:rsidR="00660117" w:rsidRPr="00660117" w:rsidRDefault="00660117" w:rsidP="00660117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660117">
        <w:rPr>
          <w:rFonts w:ascii="Arial" w:eastAsia="Times New Roman" w:hAnsi="Arial" w:cs="Arial"/>
          <w:sz w:val="24"/>
          <w:szCs w:val="24"/>
          <w:lang w:eastAsia="pl-PL"/>
        </w:rPr>
        <w:t>Paulina Zdziech </w:t>
      </w:r>
    </w:p>
    <w:p w:rsidR="00A32A28" w:rsidRDefault="00A32A28"/>
    <w:sectPr w:rsidR="00A32A28" w:rsidSect="00A32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015E"/>
    <w:multiLevelType w:val="multilevel"/>
    <w:tmpl w:val="49CEC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A5733"/>
    <w:multiLevelType w:val="multilevel"/>
    <w:tmpl w:val="0B10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4C6BB3"/>
    <w:multiLevelType w:val="multilevel"/>
    <w:tmpl w:val="E10E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6B1A1B"/>
    <w:multiLevelType w:val="multilevel"/>
    <w:tmpl w:val="437AF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76642"/>
    <w:multiLevelType w:val="multilevel"/>
    <w:tmpl w:val="83D02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44280"/>
    <w:multiLevelType w:val="multilevel"/>
    <w:tmpl w:val="DE46E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C654B8"/>
    <w:multiLevelType w:val="multilevel"/>
    <w:tmpl w:val="CA4E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17"/>
    <w:rsid w:val="000D33FB"/>
    <w:rsid w:val="005C545C"/>
    <w:rsid w:val="00660117"/>
    <w:rsid w:val="00A32A28"/>
    <w:rsid w:val="00A9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1A5F2-4C2D-4E2B-9D8F-173B38F8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A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66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660117"/>
  </w:style>
  <w:style w:type="character" w:customStyle="1" w:styleId="normaltextrun">
    <w:name w:val="normaltextrun"/>
    <w:basedOn w:val="Domylnaczcionkaakapitu"/>
    <w:rsid w:val="00660117"/>
  </w:style>
  <w:style w:type="character" w:customStyle="1" w:styleId="eop">
    <w:name w:val="eop"/>
    <w:basedOn w:val="Domylnaczcionkaakapitu"/>
    <w:rsid w:val="00660117"/>
  </w:style>
  <w:style w:type="character" w:customStyle="1" w:styleId="linebreakblob">
    <w:name w:val="linebreakblob"/>
    <w:basedOn w:val="Domylnaczcionkaakapitu"/>
    <w:rsid w:val="00660117"/>
  </w:style>
  <w:style w:type="character" w:customStyle="1" w:styleId="scxw233469830">
    <w:name w:val="scxw233469830"/>
    <w:basedOn w:val="Domylnaczcionkaakapitu"/>
    <w:rsid w:val="00660117"/>
  </w:style>
  <w:style w:type="character" w:customStyle="1" w:styleId="contextualspellingandgrammarerror">
    <w:name w:val="contextualspellingandgrammarerror"/>
    <w:basedOn w:val="Domylnaczcionkaakapitu"/>
    <w:rsid w:val="00660117"/>
  </w:style>
  <w:style w:type="character" w:customStyle="1" w:styleId="spellingerror">
    <w:name w:val="spellingerror"/>
    <w:basedOn w:val="Domylnaczcionkaakapitu"/>
    <w:rsid w:val="0066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3182</Words>
  <Characters>19097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Użytkownik systemu Windows</cp:lastModifiedBy>
  <cp:revision>3</cp:revision>
  <dcterms:created xsi:type="dcterms:W3CDTF">2025-01-07T08:52:00Z</dcterms:created>
  <dcterms:modified xsi:type="dcterms:W3CDTF">2025-01-07T08:52:00Z</dcterms:modified>
</cp:coreProperties>
</file>