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4F48" w14:textId="77777777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 xml:space="preserve">o spełnianiu warunków udziału w postępowaniu 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362CB44" w14:textId="77777777" w:rsidR="00AD17C7" w:rsidRPr="007E4FDD" w:rsidRDefault="00AD17C7" w:rsidP="00AD17C7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601CD8C0" w14:textId="77777777" w:rsidR="00AD17C7" w:rsidRPr="007E4FDD" w:rsidRDefault="00AD17C7" w:rsidP="00AD17C7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7E4FDD">
          <w:rPr>
            <w:rStyle w:val="Hipercze"/>
            <w:rFonts w:ascii="Cambria" w:hAnsi="Cambria"/>
            <w:color w:val="auto"/>
            <w:sz w:val="24"/>
            <w:szCs w:val="24"/>
          </w:rPr>
          <w:t>https://ezamowienia.gov.pl/mp-client/tenders/ocds-148610-9fe2e1f5-e200-4b6d-a807-b2f6cd5e0833</w:t>
        </w:r>
      </w:hyperlink>
      <w:r w:rsidRPr="007E4FDD">
        <w:rPr>
          <w:rFonts w:ascii="Cambria" w:hAnsi="Cambria"/>
          <w:sz w:val="24"/>
          <w:szCs w:val="24"/>
        </w:rPr>
        <w:t xml:space="preserve"> </w:t>
      </w:r>
    </w:p>
    <w:p w14:paraId="5E2FBF4E" w14:textId="77777777" w:rsidR="00AD17C7" w:rsidRPr="00520155" w:rsidRDefault="00AD17C7" w:rsidP="00E416AE">
      <w:pPr>
        <w:spacing w:after="0" w:line="276" w:lineRule="auto"/>
      </w:pP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>Wykonawca, w tym wykonawca 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20E89423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  <w:t xml:space="preserve">poz. 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D17C7">
              <w:rPr>
                <w:b/>
              </w:rPr>
              <w:t>605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ze zm.)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C680EC6" w14:textId="0C73BFF9" w:rsidR="001E0C47" w:rsidRPr="00F31F20" w:rsidRDefault="00B20838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Na potrzeby postępowania o udzielenie zamówienia publicznego pn.</w:t>
      </w:r>
      <w:r w:rsidR="00AD17C7">
        <w:rPr>
          <w:rFonts w:ascii="Cambria" w:hAnsi="Cambria"/>
          <w:b/>
          <w:bCs/>
          <w:i/>
          <w:sz w:val="24"/>
          <w:szCs w:val="24"/>
        </w:rPr>
        <w:t xml:space="preserve"> </w:t>
      </w:r>
      <w:r w:rsidR="00AD17C7" w:rsidRPr="00AD17C7">
        <w:rPr>
          <w:rFonts w:ascii="Cambria" w:hAnsi="Cambria"/>
          <w:b/>
          <w:bCs/>
          <w:i/>
          <w:sz w:val="24"/>
          <w:szCs w:val="24"/>
        </w:rPr>
        <w:t>„Przebudowa drogi gminnej nr 330535W w miejscowości Potworów”</w:t>
      </w:r>
      <w:r w:rsidR="00AD17C7">
        <w:rPr>
          <w:rFonts w:ascii="Cambria" w:hAnsi="Cambria"/>
          <w:b/>
          <w:bCs/>
          <w:i/>
          <w:sz w:val="24"/>
          <w:szCs w:val="24"/>
        </w:rPr>
        <w:t xml:space="preserve">, </w:t>
      </w:r>
      <w:r w:rsidR="00B46BD2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rowadzonego przez</w:t>
      </w:r>
      <w:r>
        <w:rPr>
          <w:rFonts w:ascii="Cambria" w:hAnsi="Cambria"/>
          <w:b/>
          <w:sz w:val="24"/>
          <w:szCs w:val="24"/>
        </w:rPr>
        <w:t xml:space="preserve"> Gminę </w:t>
      </w:r>
      <w:r w:rsidR="00AD17C7">
        <w:rPr>
          <w:rFonts w:ascii="Cambria" w:hAnsi="Cambria"/>
          <w:b/>
          <w:sz w:val="24"/>
          <w:szCs w:val="24"/>
        </w:rPr>
        <w:t>Potworów</w:t>
      </w:r>
      <w:r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18D412D6" w14:textId="77777777" w:rsidR="00977561" w:rsidRDefault="00977561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355E026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707D0DBB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662724BC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09D8781A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20FABFA2" w14:textId="40E00912" w:rsidR="001E0C47" w:rsidRDefault="00B20838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>określone przez Zamawiającego w Rozdziale 6, pkt. 6.1.4 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2"/>
      </w:r>
      <w:r w:rsidR="00AD17C7">
        <w:rPr>
          <w:rFonts w:ascii="Cambria" w:hAnsi="Cambria"/>
          <w:iCs/>
          <w:sz w:val="24"/>
          <w:szCs w:val="24"/>
        </w:rPr>
        <w:t>: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0BA5778" w14:textId="515EA0E4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CC3E" wp14:editId="15544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266001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829F58" id="Rectangle 4" o:spid="_x0000_s1026" style="position:absolute;margin-left:0;margin-top:0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proofErr w:type="spellStart"/>
      <w:r w:rsidRPr="00AD17C7">
        <w:rPr>
          <w:rFonts w:ascii="Cambria" w:hAnsi="Cambria"/>
          <w:iCs/>
          <w:sz w:val="24"/>
          <w:szCs w:val="24"/>
        </w:rPr>
        <w:t>ppkt</w:t>
      </w:r>
      <w:proofErr w:type="spellEnd"/>
      <w:r w:rsidRPr="00AD17C7">
        <w:rPr>
          <w:rFonts w:ascii="Cambria" w:hAnsi="Cambria"/>
          <w:iCs/>
          <w:sz w:val="24"/>
          <w:szCs w:val="24"/>
        </w:rPr>
        <w:t xml:space="preserve"> 1) /doświadczeni</w:t>
      </w:r>
      <w:r>
        <w:rPr>
          <w:rFonts w:ascii="Cambria" w:hAnsi="Cambria"/>
          <w:iCs/>
          <w:sz w:val="24"/>
          <w:szCs w:val="24"/>
        </w:rPr>
        <w:t>a</w:t>
      </w:r>
      <w:r w:rsidRPr="00AD17C7">
        <w:rPr>
          <w:rFonts w:ascii="Cambria" w:hAnsi="Cambria"/>
          <w:iCs/>
          <w:sz w:val="24"/>
          <w:szCs w:val="24"/>
        </w:rPr>
        <w:t>/</w:t>
      </w:r>
    </w:p>
    <w:p w14:paraId="55C02C46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E9674DB" w14:textId="315EC1D9" w:rsidR="00E416AE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AD94" wp14:editId="4CDDC9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1853298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F4AE93" id="Rectangle 4" o:spid="_x0000_s1026" style="position:absolute;margin-left:0;margin-top:-.0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proofErr w:type="spellStart"/>
      <w:r w:rsidRPr="00AD17C7">
        <w:rPr>
          <w:rFonts w:ascii="Cambria" w:hAnsi="Cambria"/>
          <w:iCs/>
          <w:sz w:val="24"/>
          <w:szCs w:val="24"/>
        </w:rPr>
        <w:t>ppkt</w:t>
      </w:r>
      <w:proofErr w:type="spellEnd"/>
      <w:r w:rsidRPr="00AD17C7">
        <w:rPr>
          <w:rFonts w:ascii="Cambria" w:hAnsi="Cambria"/>
          <w:iCs/>
          <w:sz w:val="24"/>
          <w:szCs w:val="24"/>
        </w:rPr>
        <w:t xml:space="preserve"> 2) /potencjał</w:t>
      </w:r>
      <w:r>
        <w:rPr>
          <w:rFonts w:ascii="Cambria" w:hAnsi="Cambria"/>
          <w:iCs/>
          <w:sz w:val="24"/>
          <w:szCs w:val="24"/>
        </w:rPr>
        <w:t>u</w:t>
      </w:r>
      <w:r w:rsidRPr="00AD17C7">
        <w:rPr>
          <w:rFonts w:ascii="Cambria" w:hAnsi="Cambria"/>
          <w:iCs/>
          <w:sz w:val="24"/>
          <w:szCs w:val="24"/>
        </w:rPr>
        <w:t xml:space="preserve"> kadrow</w:t>
      </w:r>
      <w:r>
        <w:rPr>
          <w:rFonts w:ascii="Cambria" w:hAnsi="Cambria"/>
          <w:iCs/>
          <w:sz w:val="24"/>
          <w:szCs w:val="24"/>
        </w:rPr>
        <w:t>ego/</w:t>
      </w:r>
    </w:p>
    <w:p w14:paraId="14D4B980" w14:textId="77777777" w:rsidR="00E416AE" w:rsidRDefault="00E416AE">
      <w:pPr>
        <w:tabs>
          <w:tab w:val="left" w:pos="567"/>
        </w:tabs>
        <w:spacing w:after="0" w:line="276" w:lineRule="auto"/>
        <w:ind w:left="284"/>
        <w:jc w:val="both"/>
      </w:pPr>
    </w:p>
    <w:p w14:paraId="3FDD0DFC" w14:textId="77777777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>Informacja w związku z poleganiem wykonawcy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52473F69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 xml:space="preserve">warunków udziału w postępowaniu polega na zasobach innych podmiotu/ów </w:t>
      </w:r>
      <w:r>
        <w:rPr>
          <w:rFonts w:ascii="Cambria" w:hAnsi="Cambria"/>
          <w:iCs/>
          <w:sz w:val="24"/>
          <w:szCs w:val="24"/>
        </w:rPr>
        <w:t>w zakresie warunku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4"/>
      </w:r>
      <w:r>
        <w:rPr>
          <w:rFonts w:ascii="Cambria" w:hAnsi="Cambria"/>
          <w:iCs/>
          <w:sz w:val="24"/>
          <w:szCs w:val="24"/>
        </w:rPr>
        <w:t xml:space="preserve"> ……………………………………………………………………</w:t>
      </w:r>
      <w:r w:rsidR="00E416AE">
        <w:rPr>
          <w:rFonts w:ascii="Cambria" w:hAnsi="Cambria"/>
          <w:iCs/>
          <w:sz w:val="24"/>
          <w:szCs w:val="24"/>
        </w:rPr>
        <w:t>……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9A65" w14:textId="77777777" w:rsidR="006F5EB9" w:rsidRDefault="00B20838">
    <w:pPr>
      <w:pStyle w:val="Stopka"/>
      <w:jc w:val="center"/>
    </w:pPr>
    <w:r>
      <w:rPr>
        <w:rFonts w:ascii="Cambria" w:hAnsi="Cambria"/>
      </w:rPr>
      <w:t>Zał. Nr 5 do SWZ – Wzór oświadczenia o spełnianiu warunków udziału w postępowaniu</w:t>
    </w:r>
  </w:p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078F9A45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Wskazać pkt SWZ, w którym ujęto warunek spełniany przez podmiot tj.: </w:t>
      </w:r>
      <w:bookmarkStart w:id="0" w:name="_Hlk67394672"/>
      <w:bookmarkStart w:id="1" w:name="_Hlk171938711"/>
      <w:r>
        <w:rPr>
          <w:rFonts w:ascii="Cambria" w:hAnsi="Cambria"/>
        </w:rPr>
        <w:t>6.1.4 ppkt 1) /doświadczenie/ lub 6.1.4 ppkt 2) /potencjał kadrowy/</w:t>
      </w:r>
      <w:bookmarkEnd w:id="0"/>
    </w:p>
    <w:bookmarkEnd w:id="1"/>
  </w:footnote>
  <w:footnote w:id="3">
    <w:p w14:paraId="2B1E029D" w14:textId="77777777" w:rsidR="001E0C47" w:rsidRDefault="00B2083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1407E0">
        <w:rPr>
          <w:rFonts w:ascii="Cambria" w:hAnsi="Cambria"/>
          <w:b/>
          <w:bCs/>
          <w:sz w:val="18"/>
          <w:szCs w:val="18"/>
        </w:rPr>
        <w:t>Rubryki nie wypełnia podmiot udostępniający zasoby</w:t>
      </w:r>
      <w:r>
        <w:rPr>
          <w:rFonts w:ascii="Cambria" w:hAnsi="Cambria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  <w:footnote w:id="4">
    <w:p w14:paraId="5ACEF627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Wskazać pkt SWZ w którym ujęto warunek spełniany przez podmiot tj.: 6.1.4 ppkt 1) /doświadczenie/ lub 6.1.4 ppkt 2) /potencjał kadrowy/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27108" w14:textId="48FFEECE" w:rsidR="00977561" w:rsidRPr="00977561" w:rsidRDefault="00977561" w:rsidP="0097756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24"/>
        <w:szCs w:val="24"/>
        <w:lang w:eastAsia="pl-PL"/>
      </w:rPr>
    </w:pPr>
    <w:bookmarkStart w:id="2" w:name="_Hlk91146117"/>
    <w:bookmarkStart w:id="3" w:name="_Hlk69301960"/>
  </w:p>
  <w:bookmarkEnd w:id="2"/>
  <w:bookmarkEnd w:id="3"/>
  <w:p w14:paraId="31A71613" w14:textId="43886476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AD17C7">
      <w:rPr>
        <w:rFonts w:ascii="Cambria" w:hAnsi="Cambria"/>
        <w:b/>
        <w:bCs/>
      </w:rPr>
      <w:t>7</w:t>
    </w:r>
    <w:r>
      <w:rPr>
        <w:rFonts w:ascii="Cambria" w:hAnsi="Cambria"/>
        <w:b/>
        <w:bCs/>
      </w:rPr>
      <w:t>.202</w:t>
    </w:r>
    <w:r w:rsidR="00AD17C7">
      <w:rPr>
        <w:rFonts w:ascii="Cambria" w:hAnsi="Cambria"/>
        <w:b/>
        <w:bCs/>
      </w:rPr>
      <w:t>4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>Załącznik nr 5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1407E0"/>
    <w:rsid w:val="001B7B2B"/>
    <w:rsid w:val="001E0C47"/>
    <w:rsid w:val="001F6FBB"/>
    <w:rsid w:val="002559F9"/>
    <w:rsid w:val="00270A64"/>
    <w:rsid w:val="002C0F99"/>
    <w:rsid w:val="004342A3"/>
    <w:rsid w:val="00482934"/>
    <w:rsid w:val="0065014B"/>
    <w:rsid w:val="006F5475"/>
    <w:rsid w:val="006F5EB9"/>
    <w:rsid w:val="00782144"/>
    <w:rsid w:val="00906BC6"/>
    <w:rsid w:val="00977561"/>
    <w:rsid w:val="00AB3ABB"/>
    <w:rsid w:val="00AD17C7"/>
    <w:rsid w:val="00AE73D6"/>
    <w:rsid w:val="00B14D43"/>
    <w:rsid w:val="00B20838"/>
    <w:rsid w:val="00B46BD2"/>
    <w:rsid w:val="00BB2724"/>
    <w:rsid w:val="00BF6D9D"/>
    <w:rsid w:val="00C31654"/>
    <w:rsid w:val="00D22983"/>
    <w:rsid w:val="00DC33C4"/>
    <w:rsid w:val="00E416AE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9fe2e1f5-e200-4b6d-a807-b2f6cd5e08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3</cp:revision>
  <dcterms:created xsi:type="dcterms:W3CDTF">2024-07-15T10:28:00Z</dcterms:created>
  <dcterms:modified xsi:type="dcterms:W3CDTF">2024-07-15T10:28:00Z</dcterms:modified>
</cp:coreProperties>
</file>