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8F" w:rsidRDefault="0087538F" w:rsidP="0087538F">
      <w:pPr>
        <w:pStyle w:val="R04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</w:pPr>
      <w:r>
        <w:rPr>
          <w:b/>
          <w:bCs/>
        </w:rPr>
        <w:t>Uchwała Budżetowa Gminy Potworów na rok 20</w:t>
      </w:r>
      <w:r w:rsidR="003013C0">
        <w:rPr>
          <w:b/>
          <w:bCs/>
        </w:rPr>
        <w:t>20</w:t>
      </w:r>
      <w:r>
        <w:rPr>
          <w:b/>
          <w:bCs/>
        </w:rPr>
        <w:t xml:space="preserve">                                                                                                </w:t>
      </w:r>
      <w:r>
        <w:rPr>
          <w:b/>
          <w:bCs/>
        </w:rPr>
        <w:br/>
        <w:t xml:space="preserve">Rady Gminy w Potworowie                                                                                                                   Uchwała Nr </w:t>
      </w:r>
      <w:r w:rsidR="00E80E86">
        <w:rPr>
          <w:b/>
          <w:bCs/>
        </w:rPr>
        <w:t>XIII.75.2019</w:t>
      </w:r>
      <w:r>
        <w:rPr>
          <w:b/>
          <w:bCs/>
        </w:rPr>
        <w:br/>
        <w:t xml:space="preserve">z dnia </w:t>
      </w:r>
      <w:r w:rsidR="00D565AD">
        <w:rPr>
          <w:b/>
          <w:bCs/>
        </w:rPr>
        <w:t>30 grudnia 2019</w:t>
      </w:r>
    </w:p>
    <w:p w:rsidR="0087538F" w:rsidRDefault="0087538F" w:rsidP="0087538F">
      <w:pPr>
        <w:pStyle w:val="ZalBT"/>
      </w:pPr>
      <w:r>
        <w:t>Na podstawie art. 18 ust. 2 pkt 4, pkt 9 lit. d oraz lit. i ustawy z dnia 8 marca 1990 r. o samorządzie gminnym (</w:t>
      </w:r>
      <w:proofErr w:type="spellStart"/>
      <w:r>
        <w:t>t.j</w:t>
      </w:r>
      <w:proofErr w:type="spellEnd"/>
      <w:r>
        <w:t>. Dz.U. z 20</w:t>
      </w:r>
      <w:r w:rsidR="00CC7A93">
        <w:t>1</w:t>
      </w:r>
      <w:r w:rsidR="003013C0">
        <w:t>9</w:t>
      </w:r>
      <w:r>
        <w:t xml:space="preserve"> r. </w:t>
      </w:r>
      <w:proofErr w:type="spellStart"/>
      <w:r>
        <w:t>poz</w:t>
      </w:r>
      <w:proofErr w:type="spellEnd"/>
      <w:r>
        <w:t xml:space="preserve"> </w:t>
      </w:r>
      <w:r w:rsidR="003013C0">
        <w:t>506</w:t>
      </w:r>
      <w:r>
        <w:t xml:space="preserve"> ze zm..), oraz art. 211, art. 212, art. 214, art. 215, art. 217,.art.222, art.235, art.236, art.237, art.242, art. 258,art.264 ustawy z dnia 27sierpnia 2009 </w:t>
      </w:r>
      <w:proofErr w:type="spellStart"/>
      <w:r>
        <w:t>r.o</w:t>
      </w:r>
      <w:proofErr w:type="spellEnd"/>
      <w:r>
        <w:t xml:space="preserve"> finansach publicznych (Dz.U. z 201</w:t>
      </w:r>
      <w:r w:rsidR="003013C0">
        <w:t>9</w:t>
      </w:r>
      <w:r>
        <w:t xml:space="preserve"> r, poz.</w:t>
      </w:r>
      <w:r w:rsidR="003013C0">
        <w:t>869</w:t>
      </w:r>
      <w:r>
        <w:t xml:space="preserve">  ze  zm.)</w:t>
      </w:r>
      <w:r>
        <w:rPr>
          <w:b/>
          <w:bCs/>
          <w:i/>
          <w:iCs/>
        </w:rPr>
        <w:t xml:space="preserve"> </w:t>
      </w:r>
    </w:p>
    <w:p w:rsidR="0087538F" w:rsidRDefault="0087538F" w:rsidP="0087538F">
      <w:pPr>
        <w:pStyle w:val="ZalBT"/>
        <w:jc w:val="center"/>
      </w:pPr>
      <w:r>
        <w:t>Rada Gminy uchwala, co następuje:</w:t>
      </w:r>
    </w:p>
    <w:p w:rsidR="0087538F" w:rsidRDefault="0087538F" w:rsidP="0087538F">
      <w:pPr>
        <w:pStyle w:val="ZalParagraf"/>
        <w:tabs>
          <w:tab w:val="left" w:pos="3336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 § 1</w:t>
      </w:r>
    </w:p>
    <w:p w:rsidR="0087538F" w:rsidRDefault="0087538F" w:rsidP="0087538F">
      <w:pPr>
        <w:pStyle w:val="ZalPkt1"/>
      </w:pPr>
      <w:r>
        <w:t xml:space="preserve"> Ustala się dochody budżetu w wysokości 21.</w:t>
      </w:r>
      <w:r w:rsidR="003013C0">
        <w:t>24</w:t>
      </w:r>
      <w:r w:rsidR="00FA66D4">
        <w:t>5</w:t>
      </w:r>
      <w:r w:rsidR="003013C0">
        <w:t>.984</w:t>
      </w:r>
      <w:r>
        <w:t>,00 zł, z tego:</w:t>
      </w:r>
    </w:p>
    <w:p w:rsidR="0087538F" w:rsidRDefault="0087538F" w:rsidP="0087538F">
      <w:pPr>
        <w:pStyle w:val="ZalPkt1"/>
      </w:pPr>
      <w:r>
        <w:tab/>
        <w:t>1)</w:t>
      </w:r>
      <w:r>
        <w:tab/>
        <w:t xml:space="preserve">bieżące w wysokości </w:t>
      </w:r>
      <w:r w:rsidR="003013C0">
        <w:t>20.709.424</w:t>
      </w:r>
      <w:r>
        <w:t>,00 zł,</w:t>
      </w:r>
    </w:p>
    <w:p w:rsidR="0087538F" w:rsidRDefault="0087538F" w:rsidP="0087538F">
      <w:pPr>
        <w:pStyle w:val="ZalPkt1"/>
      </w:pPr>
      <w:r>
        <w:tab/>
        <w:t>2)</w:t>
      </w:r>
      <w:r>
        <w:tab/>
        <w:t xml:space="preserve">majątkowe w wysokości </w:t>
      </w:r>
      <w:r w:rsidR="003013C0">
        <w:t>536.560</w:t>
      </w:r>
      <w:r>
        <w:t xml:space="preserve">,00 zł, </w:t>
      </w:r>
    </w:p>
    <w:p w:rsidR="0087538F" w:rsidRDefault="0087538F" w:rsidP="0087538F">
      <w:pPr>
        <w:pStyle w:val="ZalPkt1"/>
      </w:pPr>
      <w:r>
        <w:t xml:space="preserve">zgodnie z Tabelą nr 1 do niniejszej uchwały </w:t>
      </w:r>
    </w:p>
    <w:p w:rsidR="0087538F" w:rsidRDefault="0087538F" w:rsidP="0087538F">
      <w:pPr>
        <w:pStyle w:val="ZalParagraf"/>
        <w:tabs>
          <w:tab w:val="left" w:pos="3336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 § 2</w:t>
      </w:r>
    </w:p>
    <w:p w:rsidR="0087538F" w:rsidRDefault="0087538F" w:rsidP="0087538F">
      <w:pPr>
        <w:pStyle w:val="ZalPkt1"/>
      </w:pPr>
      <w:r>
        <w:t xml:space="preserve">Ustala się wydatki budżetu w wysokości </w:t>
      </w:r>
      <w:r w:rsidR="003013C0">
        <w:t>20.</w:t>
      </w:r>
      <w:r w:rsidR="00404073">
        <w:t>816.012</w:t>
      </w:r>
      <w:r>
        <w:t>,00 zł, z tego:</w:t>
      </w:r>
    </w:p>
    <w:p w:rsidR="0087538F" w:rsidRDefault="0087538F" w:rsidP="0087538F">
      <w:pPr>
        <w:pStyle w:val="ZalPkt1"/>
      </w:pPr>
      <w:r>
        <w:tab/>
        <w:t>1)</w:t>
      </w:r>
      <w:r>
        <w:tab/>
        <w:t>bieżące w wysokości 1</w:t>
      </w:r>
      <w:r w:rsidR="003013C0">
        <w:t>9.5</w:t>
      </w:r>
      <w:r w:rsidR="00D565AD">
        <w:t>3</w:t>
      </w:r>
      <w:r w:rsidR="003013C0">
        <w:t>1.178</w:t>
      </w:r>
      <w:r>
        <w:t>,00 zł,</w:t>
      </w:r>
    </w:p>
    <w:p w:rsidR="0087538F" w:rsidRDefault="0087538F" w:rsidP="0087538F">
      <w:pPr>
        <w:pStyle w:val="ZalPkt1"/>
      </w:pPr>
      <w:r>
        <w:tab/>
        <w:t>2)</w:t>
      </w:r>
      <w:r>
        <w:tab/>
        <w:t xml:space="preserve">majątkowe w wysokości </w:t>
      </w:r>
      <w:r w:rsidR="003013C0">
        <w:t>1.</w:t>
      </w:r>
      <w:r w:rsidR="00404073">
        <w:t>284.834</w:t>
      </w:r>
      <w:r>
        <w:t xml:space="preserve">,00 zł, </w:t>
      </w:r>
    </w:p>
    <w:p w:rsidR="0087538F" w:rsidRDefault="0087538F" w:rsidP="0087538F">
      <w:pPr>
        <w:pStyle w:val="ZalPkt1"/>
      </w:pPr>
      <w:r>
        <w:t>zgodnie z Tabelą nr 2 do niniejszej uchwały</w:t>
      </w:r>
    </w:p>
    <w:p w:rsidR="0087538F" w:rsidRDefault="0087538F" w:rsidP="0087538F">
      <w:pPr>
        <w:pStyle w:val="ZalParagraf"/>
        <w:tabs>
          <w:tab w:val="left" w:pos="3154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       § 3</w:t>
      </w:r>
    </w:p>
    <w:p w:rsidR="0087538F" w:rsidRDefault="0087538F" w:rsidP="0087538F">
      <w:pPr>
        <w:pStyle w:val="ZalPkt1"/>
      </w:pPr>
      <w:r>
        <w:t>W budżecie tworzy się rezerwy:</w:t>
      </w:r>
    </w:p>
    <w:p w:rsidR="0087538F" w:rsidRDefault="0087538F" w:rsidP="0087538F">
      <w:pPr>
        <w:pStyle w:val="ZalPkt1"/>
      </w:pPr>
      <w:r>
        <w:tab/>
        <w:t>1)</w:t>
      </w:r>
      <w:r>
        <w:tab/>
        <w:t xml:space="preserve">ogólną w wysokości – </w:t>
      </w:r>
      <w:r w:rsidR="00D565AD">
        <w:t>14</w:t>
      </w:r>
      <w:r>
        <w:t>0.000,00 zł,</w:t>
      </w:r>
    </w:p>
    <w:p w:rsidR="0087538F" w:rsidRDefault="0087538F" w:rsidP="0087538F">
      <w:pPr>
        <w:pStyle w:val="ZalPkt1"/>
      </w:pPr>
      <w:r>
        <w:tab/>
        <w:t>2)</w:t>
      </w:r>
      <w:r>
        <w:tab/>
        <w:t>celową w wysokości –</w:t>
      </w:r>
      <w:r w:rsidR="00EC7335">
        <w:t xml:space="preserve"> </w:t>
      </w:r>
      <w:r>
        <w:t xml:space="preserve">60.000,00 zł - </w:t>
      </w:r>
      <w:r>
        <w:tab/>
        <w:t>z przeznaczeniem na realizację zadań własnych z zakresu zarządzania kryzysowego</w:t>
      </w:r>
    </w:p>
    <w:p w:rsidR="0087538F" w:rsidRDefault="0087538F" w:rsidP="0087538F">
      <w:pPr>
        <w:pStyle w:val="ZalParagraf"/>
        <w:tabs>
          <w:tab w:val="left" w:pos="3428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  <w:rPr>
          <w:b w:val="0"/>
          <w:bCs w:val="0"/>
        </w:rPr>
      </w:pPr>
      <w:r>
        <w:tab/>
        <w:t xml:space="preserve">      § 4</w:t>
      </w:r>
    </w:p>
    <w:p w:rsidR="0087538F" w:rsidRDefault="0087538F" w:rsidP="0087538F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jc w:val="left"/>
        <w:rPr>
          <w:b w:val="0"/>
          <w:bCs w:val="0"/>
        </w:rPr>
      </w:pPr>
      <w:r>
        <w:rPr>
          <w:b w:val="0"/>
          <w:bCs w:val="0"/>
        </w:rPr>
        <w:t>Ustala się plan zadań inwestycyjnych  realizowan</w:t>
      </w:r>
      <w:r w:rsidR="00EC7335">
        <w:rPr>
          <w:b w:val="0"/>
          <w:bCs w:val="0"/>
        </w:rPr>
        <w:t>ych</w:t>
      </w:r>
      <w:r>
        <w:rPr>
          <w:b w:val="0"/>
          <w:bCs w:val="0"/>
        </w:rPr>
        <w:t xml:space="preserve"> w roku 20</w:t>
      </w:r>
      <w:r w:rsidR="003013C0">
        <w:rPr>
          <w:b w:val="0"/>
          <w:bCs w:val="0"/>
        </w:rPr>
        <w:t>20</w:t>
      </w:r>
      <w:r>
        <w:rPr>
          <w:b w:val="0"/>
          <w:bCs w:val="0"/>
        </w:rPr>
        <w:t xml:space="preserve"> zgodnie z Tabelą nr 2a do niniejszej uchwały </w:t>
      </w:r>
    </w:p>
    <w:p w:rsidR="0087538F" w:rsidRDefault="0087538F" w:rsidP="0087538F">
      <w:pPr>
        <w:pStyle w:val="ZalParagraf"/>
        <w:tabs>
          <w:tab w:val="left" w:pos="3529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rPr>
          <w:b w:val="0"/>
          <w:bCs w:val="0"/>
        </w:rPr>
        <w:tab/>
        <w:t xml:space="preserve">    </w:t>
      </w:r>
      <w:r>
        <w:t xml:space="preserve">§ 5  </w:t>
      </w:r>
    </w:p>
    <w:p w:rsidR="00FA66D4" w:rsidRDefault="0087538F" w:rsidP="0087538F">
      <w:pPr>
        <w:pStyle w:val="ZalPkt1"/>
      </w:pPr>
      <w:r>
        <w:t>1.</w:t>
      </w:r>
      <w:r>
        <w:tab/>
      </w:r>
      <w:r w:rsidR="00EC7335">
        <w:t xml:space="preserve"> </w:t>
      </w:r>
      <w:r>
        <w:t xml:space="preserve">Ustala się </w:t>
      </w:r>
      <w:r w:rsidR="00FA66D4">
        <w:t>nadwyżkę</w:t>
      </w:r>
      <w:r>
        <w:t xml:space="preserve"> budżetu w wysokości </w:t>
      </w:r>
      <w:r w:rsidR="00404073">
        <w:t>429.972</w:t>
      </w:r>
      <w:r>
        <w:t xml:space="preserve">,00zł, </w:t>
      </w:r>
      <w:r w:rsidR="00FA66D4">
        <w:t xml:space="preserve">z przeznaczeniem na spłatę zobowiązań </w:t>
      </w:r>
    </w:p>
    <w:p w:rsidR="0087538F" w:rsidRDefault="00FA66D4" w:rsidP="0087538F">
      <w:pPr>
        <w:pStyle w:val="ZalPkt1"/>
      </w:pPr>
      <w:r>
        <w:t>z tytułu</w:t>
      </w:r>
      <w:r w:rsidR="0087538F">
        <w:t xml:space="preserve"> zaciągniętych kredytów i pożyczek</w:t>
      </w:r>
      <w:r>
        <w:t>.</w:t>
      </w:r>
    </w:p>
    <w:p w:rsidR="0087538F" w:rsidRDefault="0087538F" w:rsidP="0087538F">
      <w:pPr>
        <w:pStyle w:val="ZalPkt2"/>
        <w:jc w:val="left"/>
      </w:pPr>
      <w:r>
        <w:t xml:space="preserve"> </w:t>
      </w:r>
    </w:p>
    <w:p w:rsidR="0087538F" w:rsidRDefault="0087538F" w:rsidP="0087538F">
      <w:pPr>
        <w:pStyle w:val="ZalPkt2"/>
        <w:tabs>
          <w:tab w:val="left" w:pos="340"/>
        </w:tabs>
        <w:ind w:left="340"/>
      </w:pPr>
      <w:r>
        <w:t>2.</w:t>
      </w:r>
      <w:r w:rsidR="00EC7335">
        <w:t xml:space="preserve"> </w:t>
      </w:r>
      <w:r>
        <w:t xml:space="preserve">Ustala się przychody budżetu w kwocie </w:t>
      </w:r>
      <w:r w:rsidR="00404073">
        <w:t>462.484</w:t>
      </w:r>
      <w:r>
        <w:t xml:space="preserve">,00zł z następujących tytułów </w:t>
      </w:r>
    </w:p>
    <w:p w:rsidR="0087538F" w:rsidRDefault="0087538F" w:rsidP="0087538F">
      <w:pPr>
        <w:pStyle w:val="ZalPkt2"/>
        <w:tabs>
          <w:tab w:val="left" w:pos="340"/>
        </w:tabs>
        <w:ind w:left="340"/>
      </w:pPr>
      <w:r>
        <w:t xml:space="preserve">      a)</w:t>
      </w:r>
      <w:r w:rsidR="00EC7335">
        <w:t xml:space="preserve"> </w:t>
      </w:r>
      <w:r>
        <w:t xml:space="preserve">kredyty  w kwocie </w:t>
      </w:r>
      <w:r w:rsidR="00FA66D4">
        <w:t>300</w:t>
      </w:r>
      <w:r>
        <w:t xml:space="preserve">.000,00zł </w:t>
      </w:r>
    </w:p>
    <w:p w:rsidR="00404073" w:rsidRDefault="00404073" w:rsidP="00404073">
      <w:pPr>
        <w:pStyle w:val="ZalPkt2"/>
        <w:tabs>
          <w:tab w:val="left" w:pos="340"/>
        </w:tabs>
        <w:ind w:left="340"/>
      </w:pPr>
      <w:r>
        <w:t xml:space="preserve">      b)</w:t>
      </w:r>
      <w:r w:rsidRPr="00404073">
        <w:t xml:space="preserve"> </w:t>
      </w:r>
      <w:r>
        <w:t>wolne środki w kwocie 162.484,00zł</w:t>
      </w:r>
    </w:p>
    <w:p w:rsidR="00EC7335" w:rsidRDefault="00EC7335" w:rsidP="0087538F">
      <w:pPr>
        <w:pStyle w:val="ZalPkt2"/>
        <w:tabs>
          <w:tab w:val="left" w:pos="340"/>
        </w:tabs>
        <w:ind w:left="340"/>
      </w:pPr>
    </w:p>
    <w:p w:rsidR="0087538F" w:rsidRDefault="0087538F" w:rsidP="0087538F">
      <w:pPr>
        <w:pStyle w:val="ZalBT"/>
      </w:pPr>
      <w:r>
        <w:t>3.</w:t>
      </w:r>
      <w:r w:rsidR="00EC7335">
        <w:t xml:space="preserve"> </w:t>
      </w:r>
      <w:r>
        <w:t xml:space="preserve">Ustala się rozchody w kwocie </w:t>
      </w:r>
      <w:r w:rsidR="00FA66D4">
        <w:t>892.456</w:t>
      </w:r>
      <w:r>
        <w:t xml:space="preserve">,00 zł,   </w:t>
      </w:r>
    </w:p>
    <w:p w:rsidR="0087538F" w:rsidRDefault="0087538F" w:rsidP="0087538F">
      <w:pPr>
        <w:pStyle w:val="ZalBT"/>
      </w:pPr>
      <w:r>
        <w:t xml:space="preserve">   z przeznaczeniem  na spłatę zaciągniętych kredytów i pożyczek w latach ubiegłych</w:t>
      </w:r>
      <w:r w:rsidR="00EC7335">
        <w:t xml:space="preserve">, </w:t>
      </w:r>
      <w:r>
        <w:t>w tym na</w:t>
      </w:r>
      <w:r w:rsidR="00EC7335">
        <w:t>:</w:t>
      </w:r>
      <w:r>
        <w:t xml:space="preserve"> </w:t>
      </w:r>
    </w:p>
    <w:p w:rsidR="0087538F" w:rsidRDefault="0087538F" w:rsidP="0087538F">
      <w:pPr>
        <w:pStyle w:val="ZalBT"/>
      </w:pPr>
      <w:r>
        <w:t xml:space="preserve">- udział własny realizacji zadań współfinansowanych ze środków UE kwota </w:t>
      </w:r>
      <w:r w:rsidR="00FA66D4">
        <w:t>8</w:t>
      </w:r>
      <w:r>
        <w:t xml:space="preserve">5.000,00zł  </w:t>
      </w:r>
    </w:p>
    <w:p w:rsidR="00EC7335" w:rsidRDefault="00EC7335" w:rsidP="0087538F">
      <w:pPr>
        <w:pStyle w:val="ZalBT"/>
      </w:pPr>
    </w:p>
    <w:p w:rsidR="0087538F" w:rsidRDefault="0087538F" w:rsidP="0087538F">
      <w:pPr>
        <w:pStyle w:val="ZalBT"/>
      </w:pPr>
      <w:r>
        <w:t>4. Ustala się limit zobowiązań z tytułu kredytów i pożyczek zaciąganych :</w:t>
      </w:r>
    </w:p>
    <w:p w:rsidR="0087538F" w:rsidRDefault="0087538F" w:rsidP="0087538F">
      <w:pPr>
        <w:pStyle w:val="ZalBT"/>
      </w:pPr>
      <w:r>
        <w:t xml:space="preserve">   a)</w:t>
      </w:r>
      <w:r w:rsidR="00EC7335">
        <w:t xml:space="preserve"> </w:t>
      </w:r>
      <w:r>
        <w:t xml:space="preserve">na spłatę kredytów i pożyczek z lat ubiegłych w kwocie </w:t>
      </w:r>
      <w:r w:rsidR="009E1114">
        <w:t>3</w:t>
      </w:r>
      <w:r w:rsidR="009721BE">
        <w:t>0</w:t>
      </w:r>
      <w:r w:rsidR="009E1114">
        <w:t>0.000</w:t>
      </w:r>
      <w:r>
        <w:t>,00</w:t>
      </w:r>
    </w:p>
    <w:p w:rsidR="0087538F" w:rsidRDefault="009E1114" w:rsidP="0087538F">
      <w:pPr>
        <w:pStyle w:val="ZalBT"/>
      </w:pPr>
      <w:r>
        <w:t xml:space="preserve"> </w:t>
      </w:r>
      <w:r w:rsidR="0087538F">
        <w:t xml:space="preserve">  </w:t>
      </w:r>
      <w:r>
        <w:t>b</w:t>
      </w:r>
      <w:r w:rsidR="0087538F">
        <w:t>) na sfinansowanie przejściowego deficytu   w kwocie 1.500.000,00</w:t>
      </w:r>
    </w:p>
    <w:p w:rsidR="0087538F" w:rsidRDefault="0087538F" w:rsidP="0087538F">
      <w:pPr>
        <w:pStyle w:val="ZalPkt2"/>
        <w:tabs>
          <w:tab w:val="left" w:pos="340"/>
        </w:tabs>
        <w:ind w:left="340"/>
        <w:rPr>
          <w:b/>
          <w:bCs/>
        </w:rPr>
      </w:pPr>
      <w:r>
        <w:t xml:space="preserve">  </w:t>
      </w:r>
    </w:p>
    <w:p w:rsidR="009E1114" w:rsidRDefault="0087538F" w:rsidP="0087538F">
      <w:pPr>
        <w:pStyle w:val="ZalPkt2"/>
        <w:tabs>
          <w:tab w:val="left" w:pos="340"/>
        </w:tabs>
        <w:ind w:left="340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</w:p>
    <w:p w:rsidR="009E1114" w:rsidRDefault="009E1114" w:rsidP="0087538F">
      <w:pPr>
        <w:pStyle w:val="ZalPkt2"/>
        <w:tabs>
          <w:tab w:val="left" w:pos="340"/>
        </w:tabs>
        <w:ind w:left="340"/>
        <w:rPr>
          <w:b/>
          <w:bCs/>
        </w:rPr>
      </w:pPr>
    </w:p>
    <w:p w:rsidR="00D565AD" w:rsidRDefault="00D565AD" w:rsidP="0087538F">
      <w:pPr>
        <w:pStyle w:val="ZalPkt2"/>
        <w:tabs>
          <w:tab w:val="left" w:pos="340"/>
        </w:tabs>
        <w:ind w:left="340"/>
        <w:rPr>
          <w:b/>
          <w:bCs/>
        </w:rPr>
      </w:pPr>
    </w:p>
    <w:p w:rsidR="0087538F" w:rsidRDefault="009E1114" w:rsidP="0087538F">
      <w:pPr>
        <w:pStyle w:val="ZalPkt2"/>
        <w:tabs>
          <w:tab w:val="left" w:pos="340"/>
        </w:tabs>
        <w:ind w:left="340"/>
      </w:pPr>
      <w:r>
        <w:rPr>
          <w:b/>
          <w:bCs/>
        </w:rPr>
        <w:t xml:space="preserve">                                                                       </w:t>
      </w:r>
      <w:r w:rsidR="0087538F">
        <w:rPr>
          <w:b/>
          <w:bCs/>
        </w:rPr>
        <w:t xml:space="preserve">     § 6</w:t>
      </w:r>
    </w:p>
    <w:p w:rsidR="0087538F" w:rsidRDefault="0087538F" w:rsidP="0087538F">
      <w:pPr>
        <w:pStyle w:val="ZalPkt1"/>
      </w:pPr>
      <w:r>
        <w:tab/>
      </w:r>
    </w:p>
    <w:p w:rsidR="0087538F" w:rsidRDefault="0087538F" w:rsidP="0087538F">
      <w:pPr>
        <w:pStyle w:val="ZalPkt1"/>
      </w:pPr>
      <w:r>
        <w:tab/>
        <w:t>1.</w:t>
      </w:r>
      <w:r>
        <w:tab/>
        <w:t xml:space="preserve">Ustala się dochody w kwocie </w:t>
      </w:r>
      <w:r w:rsidR="009E1114">
        <w:t>88.10</w:t>
      </w:r>
      <w:r>
        <w:t>0,00 zł z tytułu wydawania zezwoleń na sprze</w:t>
      </w:r>
      <w:r>
        <w:softHyphen/>
        <w:t xml:space="preserve">daż napojów alkoholowych oraz wydatki w kwocie </w:t>
      </w:r>
      <w:r w:rsidR="009E1114">
        <w:t>87.100</w:t>
      </w:r>
      <w:r>
        <w:t>,00 zł na realizację zadań określonych w gminnym programie profilaktyki i</w:t>
      </w:r>
      <w:r w:rsidR="00EC7335">
        <w:t> </w:t>
      </w:r>
      <w:r>
        <w:t xml:space="preserve">rozwiązywania problemów alkoholowych </w:t>
      </w:r>
    </w:p>
    <w:p w:rsidR="0087538F" w:rsidRDefault="0087538F" w:rsidP="0087538F">
      <w:pPr>
        <w:pStyle w:val="ZalPkt1"/>
      </w:pPr>
      <w:r>
        <w:tab/>
        <w:t>2.</w:t>
      </w:r>
      <w:r>
        <w:tab/>
        <w:t xml:space="preserve">Ustala się wydatki w kwocie 1.000,00 zł na realizację zadań określonych w gminnym programie przeciwdziałania narkomanii. </w:t>
      </w:r>
    </w:p>
    <w:p w:rsidR="0086167E" w:rsidRDefault="0086167E" w:rsidP="0087538F">
      <w:pPr>
        <w:pStyle w:val="ZalPkt1"/>
      </w:pPr>
      <w:r>
        <w:t xml:space="preserve">  3.</w:t>
      </w:r>
      <w:r w:rsidR="0087538F">
        <w:t xml:space="preserve">  </w:t>
      </w:r>
      <w:r>
        <w:t xml:space="preserve">Ustala się dochody w kwocie 469.000,00 z tytułu opłat za gospodarowanie odpadami komunalnymi  oraz wydatki w kwocie 469.000,00 na realizację zadania związanego z utrzymaniem czystości i porządku w gminach </w:t>
      </w:r>
    </w:p>
    <w:p w:rsidR="0087538F" w:rsidRDefault="0087538F" w:rsidP="0087538F">
      <w:pPr>
        <w:pStyle w:val="ZalPkt1"/>
      </w:pPr>
      <w:r>
        <w:t xml:space="preserve">            </w:t>
      </w:r>
      <w:r w:rsidR="0086167E">
        <w:t xml:space="preserve">                                                           </w:t>
      </w:r>
      <w:r>
        <w:t xml:space="preserve">    </w:t>
      </w:r>
      <w:r>
        <w:rPr>
          <w:b/>
          <w:bCs/>
        </w:rPr>
        <w:t>§ 7</w:t>
      </w:r>
    </w:p>
    <w:p w:rsidR="0087538F" w:rsidRDefault="00EC7335" w:rsidP="0087538F">
      <w:pPr>
        <w:pStyle w:val="ZalBT"/>
      </w:pPr>
      <w:r>
        <w:t xml:space="preserve">Ustala się plan dotacji </w:t>
      </w:r>
      <w:r w:rsidR="0087538F">
        <w:t xml:space="preserve"> udzielanych</w:t>
      </w:r>
      <w:r>
        <w:t xml:space="preserve"> </w:t>
      </w:r>
      <w:r w:rsidR="0087538F">
        <w:t>z budżetu Gminy, zgodnie z Załącznikiem nr 1</w:t>
      </w:r>
    </w:p>
    <w:p w:rsidR="0087538F" w:rsidRDefault="0087538F" w:rsidP="0087538F">
      <w:pPr>
        <w:pStyle w:val="ZalParagraf"/>
        <w:tabs>
          <w:tab w:val="left" w:pos="3103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           § 8</w:t>
      </w:r>
    </w:p>
    <w:p w:rsidR="0087538F" w:rsidRDefault="0087538F" w:rsidP="0087538F">
      <w:pPr>
        <w:pStyle w:val="ZalPkt1"/>
      </w:pPr>
      <w:r>
        <w:t>Upoważnia się Wójta d</w:t>
      </w:r>
      <w:r w:rsidR="00CF0E2E">
        <w:t>o</w:t>
      </w:r>
      <w:r>
        <w:t>:</w:t>
      </w:r>
    </w:p>
    <w:p w:rsidR="00CF0E2E" w:rsidRDefault="00EC7335" w:rsidP="00AB71E7">
      <w:pPr>
        <w:pStyle w:val="ZalPkt1"/>
        <w:numPr>
          <w:ilvl w:val="0"/>
          <w:numId w:val="4"/>
        </w:numPr>
        <w:tabs>
          <w:tab w:val="clear" w:pos="340"/>
          <w:tab w:val="left" w:pos="426"/>
          <w:tab w:val="left" w:pos="480"/>
        </w:tabs>
      </w:pPr>
      <w:r>
        <w:t xml:space="preserve"> </w:t>
      </w:r>
      <w:r w:rsidR="0087538F">
        <w:t>zaciągania kredytów i pożyczek  do wysokości   limit</w:t>
      </w:r>
      <w:r w:rsidR="0086167E">
        <w:t>u</w:t>
      </w:r>
      <w:r w:rsidR="0087538F">
        <w:t xml:space="preserve"> określonych w §</w:t>
      </w:r>
      <w:r>
        <w:t xml:space="preserve"> </w:t>
      </w:r>
      <w:r w:rsidR="0087538F">
        <w:t>5</w:t>
      </w:r>
      <w:r w:rsidR="009721BE">
        <w:t xml:space="preserve"> pkt2 </w:t>
      </w:r>
      <w:proofErr w:type="spellStart"/>
      <w:r w:rsidR="009721BE">
        <w:t>lit.a</w:t>
      </w:r>
      <w:proofErr w:type="spellEnd"/>
      <w:r w:rsidR="0087538F">
        <w:t xml:space="preserve">  uchwały</w:t>
      </w:r>
    </w:p>
    <w:p w:rsidR="009721BE" w:rsidRDefault="009721BE" w:rsidP="009721BE">
      <w:pPr>
        <w:pStyle w:val="ZalPkt1"/>
        <w:numPr>
          <w:ilvl w:val="0"/>
          <w:numId w:val="4"/>
        </w:numPr>
        <w:tabs>
          <w:tab w:val="clear" w:pos="340"/>
          <w:tab w:val="left" w:pos="426"/>
          <w:tab w:val="left" w:pos="480"/>
        </w:tabs>
      </w:pPr>
      <w:r>
        <w:t xml:space="preserve">zaciągania kredytów i pożyczek  na pokrycie przejściowego deficytu  określonego w § 5 pkt4 </w:t>
      </w:r>
      <w:proofErr w:type="spellStart"/>
      <w:r>
        <w:t>lit.b</w:t>
      </w:r>
      <w:proofErr w:type="spellEnd"/>
      <w:r>
        <w:t xml:space="preserve">  uchwały</w:t>
      </w:r>
    </w:p>
    <w:p w:rsidR="00CF0E2E" w:rsidRDefault="0087538F" w:rsidP="00AB71E7">
      <w:pPr>
        <w:pStyle w:val="ZalPkt1"/>
        <w:numPr>
          <w:ilvl w:val="0"/>
          <w:numId w:val="4"/>
        </w:numPr>
        <w:tabs>
          <w:tab w:val="clear" w:pos="340"/>
          <w:tab w:val="left" w:pos="426"/>
          <w:tab w:val="left" w:pos="480"/>
        </w:tabs>
      </w:pPr>
      <w:r>
        <w:t xml:space="preserve"> dokonywania  zmian  w planie wydatków w ramach działu</w:t>
      </w:r>
      <w:r w:rsidR="00CF0E2E">
        <w:t xml:space="preserve"> w zakresie wydatków na </w:t>
      </w:r>
      <w:r>
        <w:t>wynagrodzenia ze stosunku pracy</w:t>
      </w:r>
    </w:p>
    <w:p w:rsidR="00CF0E2E" w:rsidRDefault="00CF0E2E" w:rsidP="00AB71E7">
      <w:pPr>
        <w:pStyle w:val="ZalPkt1"/>
        <w:numPr>
          <w:ilvl w:val="0"/>
          <w:numId w:val="4"/>
        </w:numPr>
        <w:tabs>
          <w:tab w:val="clear" w:pos="340"/>
          <w:tab w:val="left" w:pos="426"/>
          <w:tab w:val="left" w:pos="480"/>
        </w:tabs>
      </w:pPr>
      <w:r>
        <w:t xml:space="preserve"> </w:t>
      </w:r>
      <w:r w:rsidR="00AB71E7">
        <w:t>d</w:t>
      </w:r>
      <w:r>
        <w:t xml:space="preserve">okonywania zmian </w:t>
      </w:r>
      <w:r w:rsidR="0087538F">
        <w:t xml:space="preserve"> w planie rocznych zadań inwestycyjnych nie powodujących zmian w programie tych zadań bez możliwości wprowadzania nowych  i rezygnacji z  przyjętych</w:t>
      </w:r>
      <w:r w:rsidR="00AB71E7">
        <w:t xml:space="preserve"> </w:t>
      </w:r>
      <w:r w:rsidR="0087538F">
        <w:t xml:space="preserve"> zadań</w:t>
      </w:r>
    </w:p>
    <w:p w:rsidR="0087538F" w:rsidRDefault="00CF0E2E" w:rsidP="00AB71E7">
      <w:pPr>
        <w:pStyle w:val="ZalPkt1"/>
        <w:numPr>
          <w:ilvl w:val="0"/>
          <w:numId w:val="4"/>
        </w:numPr>
        <w:tabs>
          <w:tab w:val="clear" w:pos="340"/>
          <w:tab w:val="left" w:pos="426"/>
          <w:tab w:val="left" w:pos="480"/>
        </w:tabs>
      </w:pPr>
      <w:r>
        <w:t xml:space="preserve"> </w:t>
      </w:r>
      <w:r w:rsidR="0087538F">
        <w:t>lokowania wolnych środków budżetowych na rachunkach bankowych w innych bankach niż bank prowadzący</w:t>
      </w:r>
    </w:p>
    <w:p w:rsidR="0087538F" w:rsidRDefault="00043F03" w:rsidP="009721BE">
      <w:pPr>
        <w:pStyle w:val="ZalPkt1"/>
        <w:ind w:left="480" w:firstLine="0"/>
      </w:pPr>
      <w:r>
        <w:t xml:space="preserve"> </w:t>
      </w:r>
      <w:r w:rsidR="0087538F">
        <w:t>obsługę budżetu</w:t>
      </w:r>
    </w:p>
    <w:p w:rsidR="0087538F" w:rsidRDefault="00CF0E2E" w:rsidP="00AB71E7">
      <w:pPr>
        <w:pStyle w:val="ZalPkt1"/>
        <w:numPr>
          <w:ilvl w:val="0"/>
          <w:numId w:val="4"/>
        </w:numPr>
      </w:pPr>
      <w:r>
        <w:t xml:space="preserve"> </w:t>
      </w:r>
      <w:r w:rsidR="0087538F">
        <w:t xml:space="preserve">udzielania pożyczek krótkoterminowych </w:t>
      </w:r>
      <w:r w:rsidR="009721BE">
        <w:t xml:space="preserve">w roku budżetowym </w:t>
      </w:r>
      <w:r w:rsidR="0087538F">
        <w:t>do kwoty 100.000,00</w:t>
      </w:r>
    </w:p>
    <w:p w:rsidR="0087538F" w:rsidRDefault="0087538F" w:rsidP="0087538F">
      <w:pPr>
        <w:pStyle w:val="ZalParagraf"/>
        <w:tabs>
          <w:tab w:val="left" w:pos="3732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§ 9</w:t>
      </w:r>
    </w:p>
    <w:p w:rsidR="0087538F" w:rsidRDefault="0087538F" w:rsidP="0087538F">
      <w:pPr>
        <w:pStyle w:val="ZalBT"/>
      </w:pPr>
      <w:r>
        <w:t>Wykonanie Uchwały powierza się Wójtowi</w:t>
      </w:r>
    </w:p>
    <w:p w:rsidR="0087538F" w:rsidRDefault="0087538F" w:rsidP="0087538F">
      <w:pPr>
        <w:pStyle w:val="ZalParagraf"/>
        <w:tabs>
          <w:tab w:val="left" w:pos="3428"/>
          <w:tab w:val="center" w:pos="453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left"/>
      </w:pPr>
      <w:r>
        <w:tab/>
        <w:t xml:space="preserve">         § 10</w:t>
      </w:r>
    </w:p>
    <w:p w:rsidR="0087538F" w:rsidRDefault="0087538F" w:rsidP="0087538F">
      <w:pPr>
        <w:pStyle w:val="ZalBT"/>
      </w:pPr>
      <w:r>
        <w:t>Uchwała wchodzi w życie z dniem 1 stycznia 20</w:t>
      </w:r>
      <w:r w:rsidR="00655D5E">
        <w:t>20</w:t>
      </w:r>
      <w:r>
        <w:t xml:space="preserve"> roku i podlega publikacji w Dzienniku Urzędowym Województwa Mazowieckiego</w:t>
      </w:r>
      <w:r>
        <w:rPr>
          <w:b/>
          <w:bCs/>
          <w:i/>
          <w:iCs/>
        </w:rPr>
        <w:t>.</w:t>
      </w:r>
    </w:p>
    <w:p w:rsidR="0087538F" w:rsidRDefault="0087538F" w:rsidP="0087538F">
      <w:pPr>
        <w:pStyle w:val="ZalBTWciety80"/>
        <w:tabs>
          <w:tab w:val="left" w:pos="6237"/>
        </w:tabs>
      </w:pPr>
    </w:p>
    <w:p w:rsidR="0087538F" w:rsidRPr="00404073" w:rsidRDefault="0087538F" w:rsidP="0087538F">
      <w:pPr>
        <w:pStyle w:val="ZalBTWciety80"/>
        <w:tabs>
          <w:tab w:val="left" w:pos="6237"/>
        </w:tabs>
        <w:rPr>
          <w:b/>
        </w:rPr>
      </w:pPr>
      <w:r w:rsidRPr="00404073">
        <w:rPr>
          <w:b/>
        </w:rPr>
        <w:t>Przewodniczący Rady Gminy</w:t>
      </w:r>
      <w:r w:rsidRPr="00404073">
        <w:rPr>
          <w:b/>
        </w:rPr>
        <w:br/>
      </w:r>
    </w:p>
    <w:p w:rsidR="0087538F" w:rsidRPr="00404073" w:rsidRDefault="0087538F" w:rsidP="0087538F">
      <w:pPr>
        <w:pStyle w:val="ZalBTWciety80"/>
        <w:tabs>
          <w:tab w:val="left" w:pos="6237"/>
        </w:tabs>
        <w:rPr>
          <w:b/>
        </w:rPr>
      </w:pPr>
      <w:r w:rsidRPr="00404073">
        <w:rPr>
          <w:b/>
        </w:rPr>
        <w:t xml:space="preserve">        </w:t>
      </w:r>
      <w:proofErr w:type="spellStart"/>
      <w:r w:rsidRPr="00404073">
        <w:rPr>
          <w:b/>
        </w:rPr>
        <w:t>Milczarski</w:t>
      </w:r>
      <w:proofErr w:type="spellEnd"/>
      <w:r w:rsidRPr="00404073">
        <w:rPr>
          <w:b/>
        </w:rPr>
        <w:t xml:space="preserve"> </w:t>
      </w:r>
      <w:r w:rsidR="00655D5E" w:rsidRPr="00404073">
        <w:rPr>
          <w:b/>
        </w:rPr>
        <w:t>Bogdan</w:t>
      </w:r>
    </w:p>
    <w:p w:rsidR="0087538F" w:rsidRDefault="0087538F" w:rsidP="0087538F">
      <w:pPr>
        <w:pStyle w:val="Normal"/>
        <w:rPr>
          <w:sz w:val="18"/>
          <w:szCs w:val="18"/>
        </w:rPr>
      </w:pPr>
    </w:p>
    <w:p w:rsidR="001C4CFD" w:rsidRDefault="001C4CFD">
      <w:bookmarkStart w:id="0" w:name="_GoBack"/>
      <w:bookmarkEnd w:id="0"/>
    </w:p>
    <w:sectPr w:rsidR="001C4CFD" w:rsidSect="00FF64AF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4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%3)"/>
      <w:lvlJc w:val="left"/>
      <w:pPr>
        <w:ind w:left="12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15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%5)"/>
      <w:lvlJc w:val="left"/>
      <w:pPr>
        <w:ind w:left="19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22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%7)"/>
      <w:lvlJc w:val="left"/>
      <w:pPr>
        <w:ind w:left="26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30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%9)"/>
      <w:lvlJc w:val="left"/>
      <w:pPr>
        <w:ind w:left="3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lowerLetter"/>
      <w:lvlText w:val="%2)"/>
      <w:lvlJc w:val="left"/>
      <w:pPr>
        <w:ind w:left="12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ind w:left="15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lowerLetter"/>
      <w:lvlText w:val="%4)"/>
      <w:lvlJc w:val="left"/>
      <w:pPr>
        <w:ind w:left="19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lowerLetter"/>
      <w:lvlText w:val="%5)"/>
      <w:lvlJc w:val="left"/>
      <w:pPr>
        <w:ind w:left="22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lowerLetter"/>
      <w:lvlText w:val="%6)"/>
      <w:lvlJc w:val="left"/>
      <w:pPr>
        <w:ind w:left="26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30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lowerLetter"/>
      <w:lvlText w:val="%8)"/>
      <w:lvlJc w:val="left"/>
      <w:pPr>
        <w:ind w:left="3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lowerLetter"/>
      <w:lvlText w:val="%9)"/>
      <w:lvlJc w:val="left"/>
      <w:pPr>
        <w:ind w:left="3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2" w15:restartNumberingAfterBreak="0">
    <w:nsid w:val="283D753C"/>
    <w:multiLevelType w:val="multilevel"/>
    <w:tmpl w:val="A456227E"/>
    <w:lvl w:ilvl="0">
      <w:start w:val="1"/>
      <w:numFmt w:val="decimal"/>
      <w:lvlText w:val="%1)"/>
      <w:lvlJc w:val="left"/>
      <w:pPr>
        <w:ind w:left="480" w:hanging="360"/>
      </w:pPr>
      <w:rPr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%3)"/>
      <w:lvlJc w:val="left"/>
      <w:pPr>
        <w:ind w:left="12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15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%5)"/>
      <w:lvlJc w:val="left"/>
      <w:pPr>
        <w:ind w:left="19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22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%7)"/>
      <w:lvlJc w:val="left"/>
      <w:pPr>
        <w:ind w:left="26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30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%9)"/>
      <w:lvlJc w:val="left"/>
      <w:pPr>
        <w:ind w:left="3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abstractNum w:abstractNumId="3" w15:restartNumberingAfterBreak="0">
    <w:nsid w:val="6AA21D8A"/>
    <w:multiLevelType w:val="multilevel"/>
    <w:tmpl w:val="E424F606"/>
    <w:lvl w:ilvl="0">
      <w:start w:val="1"/>
      <w:numFmt w:val="decimal"/>
      <w:lvlText w:val="%1."/>
      <w:lvlJc w:val="left"/>
      <w:pPr>
        <w:ind w:left="480" w:hanging="360"/>
      </w:pPr>
      <w:rPr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2">
      <w:start w:val="1"/>
      <w:numFmt w:val="decimal"/>
      <w:lvlText w:val="%3)"/>
      <w:lvlJc w:val="left"/>
      <w:pPr>
        <w:ind w:left="12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15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4">
      <w:start w:val="1"/>
      <w:numFmt w:val="decimal"/>
      <w:lvlText w:val="%5)"/>
      <w:lvlJc w:val="left"/>
      <w:pPr>
        <w:ind w:left="19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22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6">
      <w:start w:val="1"/>
      <w:numFmt w:val="decimal"/>
      <w:lvlText w:val="%7)"/>
      <w:lvlJc w:val="left"/>
      <w:pPr>
        <w:ind w:left="26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30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  <w:lvl w:ilvl="8">
      <w:start w:val="1"/>
      <w:numFmt w:val="decimal"/>
      <w:lvlText w:val="%9)"/>
      <w:lvlJc w:val="left"/>
      <w:pPr>
        <w:ind w:left="3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8F"/>
    <w:rsid w:val="00021C71"/>
    <w:rsid w:val="00043F03"/>
    <w:rsid w:val="001C4CFD"/>
    <w:rsid w:val="003013C0"/>
    <w:rsid w:val="00404073"/>
    <w:rsid w:val="005060E9"/>
    <w:rsid w:val="00574A4F"/>
    <w:rsid w:val="00655D5E"/>
    <w:rsid w:val="006A7467"/>
    <w:rsid w:val="0086167E"/>
    <w:rsid w:val="0087538F"/>
    <w:rsid w:val="009721BE"/>
    <w:rsid w:val="009E1114"/>
    <w:rsid w:val="00AB71E7"/>
    <w:rsid w:val="00B37ACA"/>
    <w:rsid w:val="00CC7A93"/>
    <w:rsid w:val="00CF0E2E"/>
    <w:rsid w:val="00D565AD"/>
    <w:rsid w:val="00E80E86"/>
    <w:rsid w:val="00EC7335"/>
    <w:rsid w:val="00F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699E-1C54-41FF-9C1C-2BB00CAC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753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R04">
    <w:name w:val="R_04"/>
    <w:basedOn w:val="Normal"/>
    <w:uiPriority w:val="99"/>
    <w:rsid w:val="0087538F"/>
    <w:pPr>
      <w:keepNext/>
      <w:keepLines/>
      <w:tabs>
        <w:tab w:val="left" w:pos="567"/>
      </w:tabs>
      <w:spacing w:before="140" w:after="280" w:line="207" w:lineRule="atLeast"/>
      <w:ind w:left="567" w:hanging="567"/>
    </w:pPr>
    <w:rPr>
      <w:sz w:val="18"/>
      <w:szCs w:val="18"/>
    </w:rPr>
  </w:style>
  <w:style w:type="paragraph" w:customStyle="1" w:styleId="ZalBT">
    <w:name w:val="_Zal_BT"/>
    <w:basedOn w:val="Normal"/>
    <w:uiPriority w:val="99"/>
    <w:rsid w:val="0087538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87538F"/>
    <w:pPr>
      <w:keepNext/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Pkt1">
    <w:name w:val="_Zal_Pkt_1"/>
    <w:basedOn w:val="Normal"/>
    <w:uiPriority w:val="99"/>
    <w:rsid w:val="0087538F"/>
    <w:pPr>
      <w:widowControl/>
      <w:tabs>
        <w:tab w:val="right" w:pos="283"/>
        <w:tab w:val="left" w:pos="340"/>
        <w:tab w:val="right" w:pos="9072"/>
      </w:tabs>
      <w:spacing w:before="40" w:after="40" w:line="252" w:lineRule="atLeast"/>
      <w:ind w:left="340" w:hanging="340"/>
      <w:jc w:val="both"/>
    </w:pPr>
    <w:rPr>
      <w:sz w:val="18"/>
      <w:szCs w:val="18"/>
    </w:rPr>
  </w:style>
  <w:style w:type="paragraph" w:customStyle="1" w:styleId="ZalPkt2">
    <w:name w:val="_Zal_Pkt_2"/>
    <w:basedOn w:val="Normal"/>
    <w:uiPriority w:val="99"/>
    <w:rsid w:val="0087538F"/>
    <w:pPr>
      <w:widowControl/>
      <w:tabs>
        <w:tab w:val="right" w:pos="624"/>
        <w:tab w:val="left" w:pos="680"/>
        <w:tab w:val="right" w:pos="9072"/>
      </w:tabs>
      <w:spacing w:before="40" w:after="40" w:line="252" w:lineRule="atLeast"/>
      <w:ind w:left="680" w:hanging="340"/>
      <w:jc w:val="both"/>
    </w:pPr>
    <w:rPr>
      <w:sz w:val="18"/>
      <w:szCs w:val="18"/>
    </w:rPr>
  </w:style>
  <w:style w:type="paragraph" w:customStyle="1" w:styleId="ZalBTWciety80">
    <w:name w:val="_Zal_BT_Wciety_80"/>
    <w:basedOn w:val="Normal"/>
    <w:uiPriority w:val="99"/>
    <w:rsid w:val="0087538F"/>
    <w:pPr>
      <w:tabs>
        <w:tab w:val="right" w:pos="9072"/>
      </w:tabs>
      <w:spacing w:before="40" w:after="40" w:line="252" w:lineRule="atLeast"/>
      <w:ind w:left="6237"/>
    </w:pPr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Zak</dc:creator>
  <cp:keywords/>
  <dc:description/>
  <cp:lastModifiedBy>Skarbnik</cp:lastModifiedBy>
  <cp:revision>8</cp:revision>
  <cp:lastPrinted>2019-12-30T12:33:00Z</cp:lastPrinted>
  <dcterms:created xsi:type="dcterms:W3CDTF">2019-12-11T07:42:00Z</dcterms:created>
  <dcterms:modified xsi:type="dcterms:W3CDTF">2020-01-03T10:37:00Z</dcterms:modified>
</cp:coreProperties>
</file>